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F31AC" w14:textId="77777777" w:rsidR="00E33308" w:rsidRPr="006E1D46" w:rsidRDefault="00E33308" w:rsidP="00E33308">
      <w:pPr>
        <w:rPr>
          <w:rFonts w:ascii="Arial" w:hAnsi="Arial" w:cs="Arial"/>
          <w:sz w:val="20"/>
          <w:szCs w:val="20"/>
        </w:rPr>
      </w:pPr>
    </w:p>
    <w:p w14:paraId="09513B5A" w14:textId="77777777" w:rsidR="00E33308" w:rsidRPr="006E1D46" w:rsidRDefault="00E33308" w:rsidP="00E33308">
      <w:pPr>
        <w:jc w:val="center"/>
        <w:rPr>
          <w:rFonts w:ascii="Arial" w:hAnsi="Arial" w:cs="Arial"/>
          <w:b/>
        </w:rPr>
      </w:pPr>
      <w:r w:rsidRPr="006E1D46">
        <w:rPr>
          <w:rFonts w:ascii="Arial" w:hAnsi="Arial" w:cs="Arial"/>
          <w:b/>
        </w:rPr>
        <w:t>Zmluva o dielo</w:t>
      </w:r>
    </w:p>
    <w:p w14:paraId="0C5E9117" w14:textId="77777777" w:rsidR="00E33308" w:rsidRPr="006E1D46" w:rsidRDefault="00E33308" w:rsidP="00E33308">
      <w:pPr>
        <w:rPr>
          <w:rFonts w:ascii="Arial" w:hAnsi="Arial" w:cs="Arial"/>
          <w:sz w:val="20"/>
          <w:szCs w:val="20"/>
        </w:rPr>
      </w:pPr>
    </w:p>
    <w:p w14:paraId="22F0C4F9" w14:textId="77777777" w:rsidR="00E33308" w:rsidRDefault="00E33308" w:rsidP="00E33308">
      <w:pPr>
        <w:jc w:val="center"/>
        <w:rPr>
          <w:rFonts w:ascii="Arial" w:hAnsi="Arial" w:cs="Arial"/>
          <w:sz w:val="20"/>
          <w:szCs w:val="20"/>
        </w:rPr>
      </w:pPr>
      <w:r w:rsidRPr="006E1D46">
        <w:rPr>
          <w:rFonts w:ascii="Arial" w:hAnsi="Arial" w:cs="Arial"/>
          <w:sz w:val="20"/>
          <w:szCs w:val="20"/>
        </w:rPr>
        <w:t>uzavretá podľa § 536 a </w:t>
      </w:r>
      <w:proofErr w:type="spellStart"/>
      <w:r w:rsidRPr="006E1D46">
        <w:rPr>
          <w:rFonts w:ascii="Arial" w:hAnsi="Arial" w:cs="Arial"/>
          <w:sz w:val="20"/>
          <w:szCs w:val="20"/>
        </w:rPr>
        <w:t>nasl</w:t>
      </w:r>
      <w:proofErr w:type="spellEnd"/>
      <w:r w:rsidRPr="006E1D46">
        <w:rPr>
          <w:rFonts w:ascii="Arial" w:hAnsi="Arial" w:cs="Arial"/>
          <w:sz w:val="20"/>
          <w:szCs w:val="20"/>
        </w:rPr>
        <w:t>. Obchodného zákonníka</w:t>
      </w:r>
      <w:r w:rsidR="006F2CE5">
        <w:rPr>
          <w:rFonts w:ascii="Arial" w:hAnsi="Arial" w:cs="Arial"/>
          <w:sz w:val="20"/>
          <w:szCs w:val="20"/>
        </w:rPr>
        <w:t xml:space="preserve"> v platnom znení</w:t>
      </w:r>
      <w:r w:rsidRPr="006E1D46">
        <w:rPr>
          <w:rFonts w:ascii="Arial" w:hAnsi="Arial" w:cs="Arial"/>
          <w:sz w:val="20"/>
          <w:szCs w:val="20"/>
        </w:rPr>
        <w:t xml:space="preserve"> medzi</w:t>
      </w:r>
      <w:r w:rsidR="006F2CE5">
        <w:rPr>
          <w:rFonts w:ascii="Arial" w:hAnsi="Arial" w:cs="Arial"/>
          <w:sz w:val="20"/>
          <w:szCs w:val="20"/>
        </w:rPr>
        <w:t>:</w:t>
      </w:r>
      <w:r w:rsidRPr="006E1D46">
        <w:rPr>
          <w:rFonts w:ascii="Arial" w:hAnsi="Arial" w:cs="Arial"/>
          <w:sz w:val="20"/>
          <w:szCs w:val="20"/>
        </w:rPr>
        <w:t xml:space="preserve"> </w:t>
      </w:r>
    </w:p>
    <w:p w14:paraId="09C13EFB" w14:textId="77777777" w:rsidR="00E33308" w:rsidRPr="006E1D46" w:rsidRDefault="00E33308" w:rsidP="00E33308">
      <w:pPr>
        <w:jc w:val="center"/>
        <w:rPr>
          <w:rFonts w:ascii="Arial" w:hAnsi="Arial" w:cs="Arial"/>
          <w:sz w:val="20"/>
          <w:szCs w:val="20"/>
        </w:rPr>
      </w:pPr>
    </w:p>
    <w:p w14:paraId="5599D157" w14:textId="77777777" w:rsidR="00E33308" w:rsidRPr="006E1D46" w:rsidRDefault="00E33308" w:rsidP="00E33308">
      <w:pPr>
        <w:jc w:val="center"/>
        <w:rPr>
          <w:rFonts w:ascii="Arial" w:hAnsi="Arial" w:cs="Arial"/>
          <w:sz w:val="20"/>
          <w:szCs w:val="20"/>
        </w:rPr>
      </w:pPr>
    </w:p>
    <w:p w14:paraId="0900CC41" w14:textId="77777777" w:rsidR="00E33308" w:rsidRPr="006E1D46" w:rsidRDefault="00E33308" w:rsidP="00E33308">
      <w:pPr>
        <w:jc w:val="center"/>
        <w:rPr>
          <w:rFonts w:ascii="Arial" w:hAnsi="Arial" w:cs="Arial"/>
          <w:b/>
          <w:sz w:val="20"/>
          <w:szCs w:val="20"/>
        </w:rPr>
      </w:pPr>
      <w:r w:rsidRPr="006E1D46">
        <w:rPr>
          <w:rFonts w:ascii="Arial" w:hAnsi="Arial" w:cs="Arial"/>
          <w:b/>
          <w:sz w:val="20"/>
          <w:szCs w:val="20"/>
        </w:rPr>
        <w:t>Čl. I.</w:t>
      </w:r>
    </w:p>
    <w:p w14:paraId="7EA87E53" w14:textId="77777777" w:rsidR="00E33308" w:rsidRPr="006E1D46" w:rsidRDefault="00E33308" w:rsidP="00E33308">
      <w:pPr>
        <w:jc w:val="center"/>
        <w:rPr>
          <w:rFonts w:ascii="Arial" w:hAnsi="Arial" w:cs="Arial"/>
          <w:b/>
          <w:sz w:val="20"/>
          <w:szCs w:val="20"/>
        </w:rPr>
      </w:pPr>
      <w:r w:rsidRPr="006E1D46">
        <w:rPr>
          <w:rFonts w:ascii="Arial" w:hAnsi="Arial" w:cs="Arial"/>
          <w:b/>
          <w:sz w:val="20"/>
          <w:szCs w:val="20"/>
        </w:rPr>
        <w:t>Zmluvné strany</w:t>
      </w:r>
    </w:p>
    <w:p w14:paraId="21033682" w14:textId="77777777" w:rsidR="00E33308" w:rsidRPr="006E1D46" w:rsidRDefault="00E33308" w:rsidP="00E33308">
      <w:pPr>
        <w:jc w:val="center"/>
        <w:rPr>
          <w:rFonts w:ascii="Arial" w:hAnsi="Arial" w:cs="Arial"/>
          <w:b/>
          <w:sz w:val="20"/>
          <w:szCs w:val="20"/>
        </w:rPr>
      </w:pPr>
    </w:p>
    <w:p w14:paraId="134ED28D" w14:textId="77777777" w:rsidR="00E33308" w:rsidRPr="006E1D46" w:rsidRDefault="00E33308" w:rsidP="00E33308">
      <w:pPr>
        <w:jc w:val="center"/>
        <w:rPr>
          <w:rFonts w:ascii="Arial" w:hAnsi="Arial" w:cs="Arial"/>
          <w:b/>
          <w:sz w:val="20"/>
          <w:szCs w:val="20"/>
        </w:rPr>
      </w:pPr>
    </w:p>
    <w:p w14:paraId="51F01CF9" w14:textId="7B5374ED" w:rsidR="00E33308" w:rsidRPr="006E1D46" w:rsidRDefault="00E33308" w:rsidP="0081484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E1D46">
        <w:rPr>
          <w:rFonts w:ascii="Arial" w:hAnsi="Arial" w:cs="Arial"/>
          <w:b/>
          <w:sz w:val="20"/>
          <w:szCs w:val="20"/>
        </w:rPr>
        <w:t>Objednávateľ:</w:t>
      </w:r>
      <w:r w:rsidRPr="006E1D4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878AB" w:rsidRPr="004878AB">
        <w:rPr>
          <w:rFonts w:ascii="Arial" w:hAnsi="Arial" w:cs="Arial"/>
          <w:b/>
          <w:sz w:val="20"/>
          <w:szCs w:val="20"/>
        </w:rPr>
        <w:t>Lambda Life a.s.</w:t>
      </w:r>
    </w:p>
    <w:p w14:paraId="03946DAD" w14:textId="38DC488D" w:rsidR="00E33308" w:rsidRPr="006E1D46" w:rsidRDefault="00E33308" w:rsidP="008148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46">
        <w:rPr>
          <w:rFonts w:ascii="Arial" w:hAnsi="Arial" w:cs="Arial"/>
          <w:sz w:val="20"/>
          <w:szCs w:val="20"/>
        </w:rPr>
        <w:tab/>
      </w:r>
      <w:r w:rsidRPr="006E1D46">
        <w:rPr>
          <w:rFonts w:ascii="Arial" w:hAnsi="Arial" w:cs="Arial"/>
          <w:sz w:val="20"/>
          <w:szCs w:val="20"/>
        </w:rPr>
        <w:tab/>
      </w:r>
      <w:r w:rsidRPr="006E1D46">
        <w:rPr>
          <w:rFonts w:ascii="Arial" w:hAnsi="Arial" w:cs="Arial"/>
          <w:sz w:val="20"/>
          <w:szCs w:val="20"/>
        </w:rPr>
        <w:tab/>
      </w:r>
      <w:r w:rsidR="004878AB" w:rsidRPr="004878AB">
        <w:rPr>
          <w:rFonts w:ascii="Arial" w:hAnsi="Arial" w:cs="Arial"/>
          <w:sz w:val="20"/>
          <w:szCs w:val="20"/>
        </w:rPr>
        <w:t>Levočská 3, 851 01 Bratislava</w:t>
      </w:r>
    </w:p>
    <w:p w14:paraId="6D2344C6" w14:textId="3B005CB3" w:rsidR="004878AB" w:rsidRDefault="00E33308" w:rsidP="00814847">
      <w:pPr>
        <w:spacing w:line="276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6E1D46">
        <w:rPr>
          <w:rFonts w:ascii="Arial" w:hAnsi="Arial" w:cs="Arial"/>
          <w:sz w:val="20"/>
          <w:szCs w:val="20"/>
        </w:rPr>
        <w:t xml:space="preserve">zastúpený: </w:t>
      </w:r>
    </w:p>
    <w:p w14:paraId="6D87786E" w14:textId="079149F8" w:rsidR="00E33308" w:rsidRPr="006E1D46" w:rsidRDefault="00E33308" w:rsidP="00814847">
      <w:pPr>
        <w:spacing w:line="276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6E1D46">
        <w:rPr>
          <w:rFonts w:ascii="Arial" w:hAnsi="Arial" w:cs="Arial"/>
          <w:sz w:val="20"/>
          <w:szCs w:val="20"/>
        </w:rPr>
        <w:t xml:space="preserve">IČO: </w:t>
      </w:r>
    </w:p>
    <w:p w14:paraId="01240A6D" w14:textId="479A05B3" w:rsidR="00E33308" w:rsidRPr="006E1D46" w:rsidRDefault="00E33308" w:rsidP="00814847">
      <w:pPr>
        <w:spacing w:line="276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6E1D46">
        <w:rPr>
          <w:rFonts w:ascii="Arial" w:hAnsi="Arial" w:cs="Arial"/>
          <w:sz w:val="20"/>
          <w:szCs w:val="20"/>
        </w:rPr>
        <w:t xml:space="preserve">DIČ: </w:t>
      </w:r>
    </w:p>
    <w:p w14:paraId="5EB0B1D1" w14:textId="7AD97A7E" w:rsidR="00E33308" w:rsidRPr="006E1D46" w:rsidRDefault="00E33308" w:rsidP="00814847">
      <w:pPr>
        <w:spacing w:line="276" w:lineRule="auto"/>
        <w:ind w:left="1416" w:firstLine="708"/>
        <w:rPr>
          <w:rFonts w:ascii="Arial" w:hAnsi="Arial" w:cs="Arial"/>
          <w:sz w:val="20"/>
          <w:szCs w:val="20"/>
        </w:rPr>
      </w:pPr>
      <w:r w:rsidRPr="006E1D46">
        <w:rPr>
          <w:rFonts w:ascii="Arial" w:hAnsi="Arial" w:cs="Arial"/>
          <w:sz w:val="20"/>
          <w:szCs w:val="20"/>
        </w:rPr>
        <w:t xml:space="preserve">bankové spojenie: </w:t>
      </w:r>
    </w:p>
    <w:p w14:paraId="3BA27DF0" w14:textId="043D2525" w:rsidR="00E33308" w:rsidRPr="006E1D46" w:rsidRDefault="006F2CE5" w:rsidP="00814847">
      <w:pPr>
        <w:spacing w:line="276" w:lineRule="auto"/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účet číslo: </w:t>
      </w:r>
    </w:p>
    <w:p w14:paraId="63C62B6A" w14:textId="77777777" w:rsidR="00814847" w:rsidRDefault="00814847" w:rsidP="00E33308">
      <w:pPr>
        <w:ind w:left="2124"/>
        <w:jc w:val="both"/>
        <w:rPr>
          <w:rFonts w:ascii="Arial" w:hAnsi="Arial" w:cs="Arial"/>
          <w:i/>
          <w:sz w:val="20"/>
          <w:szCs w:val="20"/>
        </w:rPr>
      </w:pPr>
    </w:p>
    <w:p w14:paraId="447C696F" w14:textId="77777777" w:rsidR="00E33308" w:rsidRPr="001C230B" w:rsidRDefault="00E33308" w:rsidP="00E33308">
      <w:pPr>
        <w:ind w:left="2124"/>
        <w:jc w:val="both"/>
        <w:rPr>
          <w:rFonts w:ascii="Arial" w:hAnsi="Arial" w:cs="Arial"/>
          <w:i/>
          <w:sz w:val="20"/>
          <w:szCs w:val="20"/>
        </w:rPr>
      </w:pPr>
      <w:r w:rsidRPr="001C230B">
        <w:rPr>
          <w:rFonts w:ascii="Arial" w:hAnsi="Arial" w:cs="Arial"/>
          <w:i/>
          <w:sz w:val="20"/>
          <w:szCs w:val="20"/>
        </w:rPr>
        <w:t>(ďalej len „objednávateľ“)</w:t>
      </w:r>
    </w:p>
    <w:p w14:paraId="73E59EB0" w14:textId="77777777" w:rsidR="00E33308" w:rsidRPr="006E1D46" w:rsidRDefault="00E33308" w:rsidP="00E33308">
      <w:pPr>
        <w:jc w:val="both"/>
        <w:rPr>
          <w:rFonts w:ascii="Arial" w:hAnsi="Arial" w:cs="Arial"/>
          <w:sz w:val="20"/>
          <w:szCs w:val="20"/>
        </w:rPr>
      </w:pPr>
    </w:p>
    <w:p w14:paraId="4B05BE32" w14:textId="77777777" w:rsidR="00E33308" w:rsidRDefault="00E33308" w:rsidP="00E33308">
      <w:pPr>
        <w:jc w:val="both"/>
        <w:rPr>
          <w:rFonts w:ascii="Arial" w:hAnsi="Arial" w:cs="Arial"/>
          <w:sz w:val="20"/>
          <w:szCs w:val="20"/>
        </w:rPr>
      </w:pPr>
    </w:p>
    <w:p w14:paraId="365E7289" w14:textId="77777777" w:rsidR="00E33308" w:rsidRPr="006E1D46" w:rsidRDefault="00E33308" w:rsidP="00E33308">
      <w:pPr>
        <w:jc w:val="both"/>
        <w:rPr>
          <w:rFonts w:ascii="Arial" w:hAnsi="Arial" w:cs="Arial"/>
          <w:sz w:val="20"/>
          <w:szCs w:val="20"/>
        </w:rPr>
      </w:pPr>
    </w:p>
    <w:p w14:paraId="605CBA99" w14:textId="2F154A1B" w:rsidR="00E33308" w:rsidRPr="00270300" w:rsidRDefault="00E33308" w:rsidP="0081484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E1D46">
        <w:rPr>
          <w:rFonts w:ascii="Arial" w:hAnsi="Arial" w:cs="Arial"/>
          <w:b/>
          <w:sz w:val="20"/>
          <w:szCs w:val="20"/>
        </w:rPr>
        <w:t>Zhotoviteľ:</w:t>
      </w:r>
      <w:r w:rsidRPr="006E1D46">
        <w:rPr>
          <w:rFonts w:ascii="Arial" w:hAnsi="Arial" w:cs="Arial"/>
          <w:b/>
          <w:sz w:val="20"/>
          <w:szCs w:val="20"/>
        </w:rPr>
        <w:tab/>
      </w:r>
      <w:r w:rsidRPr="006E1D46">
        <w:rPr>
          <w:rFonts w:ascii="Arial" w:hAnsi="Arial" w:cs="Arial"/>
          <w:b/>
          <w:sz w:val="20"/>
          <w:szCs w:val="20"/>
        </w:rPr>
        <w:tab/>
      </w:r>
      <w:r w:rsidR="004878AB">
        <w:rPr>
          <w:rFonts w:ascii="Arial" w:hAnsi="Arial" w:cs="Arial"/>
          <w:b/>
          <w:sz w:val="20"/>
          <w:szCs w:val="20"/>
        </w:rPr>
        <w:t>XXX</w:t>
      </w:r>
      <w:r w:rsidRPr="00270300">
        <w:rPr>
          <w:rFonts w:ascii="Arial" w:hAnsi="Arial" w:cs="Arial"/>
          <w:b/>
          <w:sz w:val="20"/>
          <w:szCs w:val="20"/>
        </w:rPr>
        <w:t xml:space="preserve"> </w:t>
      </w:r>
    </w:p>
    <w:p w14:paraId="606F6EB3" w14:textId="1F97EC7D" w:rsidR="00E33308" w:rsidRPr="00270300" w:rsidRDefault="00E33308" w:rsidP="008148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0300">
        <w:rPr>
          <w:rFonts w:ascii="Arial" w:hAnsi="Arial" w:cs="Arial"/>
          <w:sz w:val="20"/>
          <w:szCs w:val="20"/>
        </w:rPr>
        <w:tab/>
      </w:r>
      <w:r w:rsidRPr="00270300">
        <w:rPr>
          <w:rFonts w:ascii="Arial" w:hAnsi="Arial" w:cs="Arial"/>
          <w:sz w:val="20"/>
          <w:szCs w:val="20"/>
        </w:rPr>
        <w:tab/>
      </w:r>
      <w:r w:rsidRPr="00270300">
        <w:rPr>
          <w:rFonts w:ascii="Arial" w:hAnsi="Arial" w:cs="Arial"/>
          <w:sz w:val="20"/>
          <w:szCs w:val="20"/>
        </w:rPr>
        <w:tab/>
      </w:r>
      <w:r w:rsidR="0032619B">
        <w:rPr>
          <w:rFonts w:ascii="Arial" w:hAnsi="Arial" w:cs="Arial"/>
          <w:sz w:val="20"/>
          <w:szCs w:val="20"/>
        </w:rPr>
        <w:t>Adresa</w:t>
      </w:r>
    </w:p>
    <w:p w14:paraId="2DF6B12E" w14:textId="5EC8B510" w:rsidR="00A12FDF" w:rsidRPr="00270300" w:rsidRDefault="00DA47AB" w:rsidP="00814847">
      <w:pPr>
        <w:spacing w:line="276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270300">
        <w:rPr>
          <w:rFonts w:ascii="Arial" w:hAnsi="Arial" w:cs="Arial"/>
          <w:sz w:val="20"/>
          <w:szCs w:val="20"/>
        </w:rPr>
        <w:t>z</w:t>
      </w:r>
      <w:r w:rsidR="00E33308" w:rsidRPr="00270300">
        <w:rPr>
          <w:rFonts w:ascii="Arial" w:hAnsi="Arial" w:cs="Arial"/>
          <w:sz w:val="20"/>
          <w:szCs w:val="20"/>
        </w:rPr>
        <w:t>a</w:t>
      </w:r>
      <w:r w:rsidR="00D15302" w:rsidRPr="00270300">
        <w:rPr>
          <w:rFonts w:ascii="Arial" w:hAnsi="Arial" w:cs="Arial"/>
          <w:sz w:val="20"/>
          <w:szCs w:val="20"/>
        </w:rPr>
        <w:t>stúpený:</w:t>
      </w:r>
      <w:r w:rsidR="00A12FDF" w:rsidRPr="00270300">
        <w:rPr>
          <w:rFonts w:ascii="Arial" w:hAnsi="Arial" w:cs="Arial"/>
          <w:sz w:val="20"/>
          <w:szCs w:val="20"/>
        </w:rPr>
        <w:t xml:space="preserve"> </w:t>
      </w:r>
    </w:p>
    <w:p w14:paraId="6BF7F79E" w14:textId="54D71D0C" w:rsidR="00D15302" w:rsidRPr="00270300" w:rsidRDefault="00A12FDF" w:rsidP="00814847">
      <w:pPr>
        <w:spacing w:line="276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270300">
        <w:rPr>
          <w:rFonts w:ascii="Arial" w:hAnsi="Arial" w:cs="Arial"/>
          <w:sz w:val="20"/>
          <w:szCs w:val="20"/>
        </w:rPr>
        <w:t xml:space="preserve">IČO: </w:t>
      </w:r>
    </w:p>
    <w:p w14:paraId="22E3544C" w14:textId="5B824753" w:rsidR="00D15302" w:rsidRPr="00270300" w:rsidRDefault="00D15302" w:rsidP="008148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0300">
        <w:rPr>
          <w:rFonts w:ascii="Arial" w:hAnsi="Arial" w:cs="Arial"/>
          <w:sz w:val="20"/>
          <w:szCs w:val="20"/>
        </w:rPr>
        <w:tab/>
      </w:r>
      <w:r w:rsidRPr="00270300">
        <w:rPr>
          <w:rFonts w:ascii="Arial" w:hAnsi="Arial" w:cs="Arial"/>
          <w:sz w:val="20"/>
          <w:szCs w:val="20"/>
        </w:rPr>
        <w:tab/>
      </w:r>
      <w:r w:rsidRPr="00270300">
        <w:rPr>
          <w:rFonts w:ascii="Arial" w:hAnsi="Arial" w:cs="Arial"/>
          <w:sz w:val="20"/>
          <w:szCs w:val="20"/>
        </w:rPr>
        <w:tab/>
        <w:t xml:space="preserve">IČ DPH: </w:t>
      </w:r>
    </w:p>
    <w:p w14:paraId="0625B0AB" w14:textId="2FF71F8F" w:rsidR="00814847" w:rsidRDefault="00E33308" w:rsidP="008148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0300">
        <w:rPr>
          <w:rFonts w:ascii="Arial" w:hAnsi="Arial" w:cs="Arial"/>
          <w:sz w:val="20"/>
          <w:szCs w:val="20"/>
        </w:rPr>
        <w:tab/>
      </w:r>
      <w:r w:rsidRPr="00270300">
        <w:rPr>
          <w:rFonts w:ascii="Arial" w:hAnsi="Arial" w:cs="Arial"/>
          <w:sz w:val="20"/>
          <w:szCs w:val="20"/>
        </w:rPr>
        <w:tab/>
      </w:r>
      <w:r w:rsidRPr="00270300">
        <w:rPr>
          <w:rFonts w:ascii="Arial" w:hAnsi="Arial" w:cs="Arial"/>
          <w:sz w:val="20"/>
          <w:szCs w:val="20"/>
        </w:rPr>
        <w:tab/>
        <w:t xml:space="preserve">bankové spojenie: </w:t>
      </w:r>
    </w:p>
    <w:p w14:paraId="6EF7476A" w14:textId="368273B6" w:rsidR="00D15302" w:rsidRPr="006E1D46" w:rsidRDefault="00814847" w:rsidP="00814847">
      <w:pPr>
        <w:spacing w:line="276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účet číslo: </w:t>
      </w:r>
    </w:p>
    <w:p w14:paraId="1F7BAFA9" w14:textId="71BC36DE" w:rsidR="00E33308" w:rsidRPr="006E1D46" w:rsidRDefault="00E33308" w:rsidP="00DD02F6">
      <w:pPr>
        <w:ind w:left="2127" w:hanging="2127"/>
        <w:jc w:val="both"/>
        <w:rPr>
          <w:rFonts w:ascii="Arial" w:hAnsi="Arial" w:cs="Arial"/>
          <w:sz w:val="20"/>
          <w:szCs w:val="20"/>
        </w:rPr>
      </w:pPr>
      <w:r w:rsidRPr="006E1D46">
        <w:rPr>
          <w:rFonts w:ascii="Arial" w:hAnsi="Arial" w:cs="Arial"/>
          <w:sz w:val="20"/>
          <w:szCs w:val="20"/>
        </w:rPr>
        <w:tab/>
      </w:r>
      <w:r w:rsidR="00DD02F6">
        <w:rPr>
          <w:rFonts w:ascii="Arial" w:hAnsi="Arial" w:cs="Arial"/>
          <w:sz w:val="20"/>
          <w:szCs w:val="20"/>
        </w:rPr>
        <w:t xml:space="preserve">zapísaný </w:t>
      </w:r>
      <w:r w:rsidR="00DD02F6" w:rsidRPr="00DD02F6">
        <w:rPr>
          <w:rFonts w:ascii="Arial" w:hAnsi="Arial" w:cs="Arial"/>
          <w:sz w:val="20"/>
          <w:szCs w:val="20"/>
        </w:rPr>
        <w:t xml:space="preserve">v Obchodnom registri Okresného súdu </w:t>
      </w:r>
      <w:r w:rsidR="004878AB">
        <w:rPr>
          <w:rFonts w:ascii="Arial" w:hAnsi="Arial" w:cs="Arial"/>
          <w:sz w:val="20"/>
          <w:szCs w:val="20"/>
        </w:rPr>
        <w:t>XXX</w:t>
      </w:r>
      <w:r w:rsidR="00DD02F6" w:rsidRPr="00DD02F6">
        <w:rPr>
          <w:rFonts w:ascii="Arial" w:hAnsi="Arial" w:cs="Arial"/>
          <w:sz w:val="20"/>
          <w:szCs w:val="20"/>
        </w:rPr>
        <w:t xml:space="preserve">, oddiel: </w:t>
      </w:r>
      <w:r w:rsidR="0032619B">
        <w:rPr>
          <w:rFonts w:ascii="Arial" w:hAnsi="Arial" w:cs="Arial"/>
          <w:sz w:val="20"/>
          <w:szCs w:val="20"/>
        </w:rPr>
        <w:t>XX</w:t>
      </w:r>
      <w:r w:rsidR="00DD02F6" w:rsidRPr="00DD02F6">
        <w:rPr>
          <w:rFonts w:ascii="Arial" w:hAnsi="Arial" w:cs="Arial"/>
          <w:sz w:val="20"/>
          <w:szCs w:val="20"/>
        </w:rPr>
        <w:t xml:space="preserve">, vložka č. </w:t>
      </w:r>
      <w:r w:rsidR="004878AB">
        <w:rPr>
          <w:rFonts w:ascii="Arial" w:hAnsi="Arial" w:cs="Arial"/>
          <w:sz w:val="20"/>
          <w:szCs w:val="20"/>
        </w:rPr>
        <w:t>XXX</w:t>
      </w:r>
    </w:p>
    <w:p w14:paraId="670EAD80" w14:textId="77777777" w:rsidR="00E33308" w:rsidRPr="001C230B" w:rsidRDefault="00E33308" w:rsidP="00E33308">
      <w:pPr>
        <w:jc w:val="both"/>
        <w:rPr>
          <w:rFonts w:ascii="Arial" w:hAnsi="Arial" w:cs="Arial"/>
          <w:i/>
          <w:sz w:val="20"/>
          <w:szCs w:val="20"/>
        </w:rPr>
      </w:pPr>
      <w:r w:rsidRPr="006E1D46">
        <w:rPr>
          <w:rFonts w:ascii="Arial" w:hAnsi="Arial" w:cs="Arial"/>
          <w:sz w:val="20"/>
          <w:szCs w:val="20"/>
        </w:rPr>
        <w:tab/>
      </w:r>
      <w:r w:rsidRPr="006E1D46">
        <w:rPr>
          <w:rFonts w:ascii="Arial" w:hAnsi="Arial" w:cs="Arial"/>
          <w:sz w:val="20"/>
          <w:szCs w:val="20"/>
        </w:rPr>
        <w:tab/>
      </w:r>
      <w:r w:rsidRPr="001C230B">
        <w:rPr>
          <w:rFonts w:ascii="Arial" w:hAnsi="Arial" w:cs="Arial"/>
          <w:i/>
          <w:sz w:val="20"/>
          <w:szCs w:val="20"/>
        </w:rPr>
        <w:tab/>
        <w:t>(ďalej len „zhotoviteľ“ )</w:t>
      </w:r>
    </w:p>
    <w:p w14:paraId="3922EFCD" w14:textId="77777777" w:rsidR="00E33308" w:rsidRDefault="00E33308" w:rsidP="00E33308">
      <w:pPr>
        <w:jc w:val="both"/>
        <w:rPr>
          <w:rFonts w:ascii="Arial" w:hAnsi="Arial" w:cs="Arial"/>
          <w:sz w:val="20"/>
          <w:szCs w:val="20"/>
        </w:rPr>
      </w:pPr>
    </w:p>
    <w:p w14:paraId="0C565F52" w14:textId="77777777" w:rsidR="00E33308" w:rsidRDefault="00E33308" w:rsidP="00E33308">
      <w:pPr>
        <w:jc w:val="both"/>
        <w:rPr>
          <w:rFonts w:ascii="Arial" w:hAnsi="Arial" w:cs="Arial"/>
          <w:sz w:val="20"/>
          <w:szCs w:val="20"/>
        </w:rPr>
      </w:pPr>
    </w:p>
    <w:p w14:paraId="68938A14" w14:textId="77777777" w:rsidR="00C461BA" w:rsidRDefault="00C461BA" w:rsidP="00E33308">
      <w:pPr>
        <w:jc w:val="both"/>
        <w:rPr>
          <w:rFonts w:ascii="Arial" w:hAnsi="Arial" w:cs="Arial"/>
          <w:sz w:val="20"/>
          <w:szCs w:val="20"/>
        </w:rPr>
      </w:pPr>
    </w:p>
    <w:p w14:paraId="7F25116E" w14:textId="77777777" w:rsidR="005E3D44" w:rsidRDefault="005E3D44" w:rsidP="00E33308">
      <w:pPr>
        <w:jc w:val="both"/>
        <w:rPr>
          <w:rFonts w:ascii="Arial" w:hAnsi="Arial" w:cs="Arial"/>
          <w:sz w:val="20"/>
          <w:szCs w:val="20"/>
        </w:rPr>
      </w:pPr>
    </w:p>
    <w:p w14:paraId="4C1AA5F1" w14:textId="77777777" w:rsidR="005E3D44" w:rsidRDefault="005E3D44" w:rsidP="00E33308">
      <w:pPr>
        <w:jc w:val="both"/>
        <w:rPr>
          <w:rFonts w:ascii="Arial" w:hAnsi="Arial" w:cs="Arial"/>
          <w:sz w:val="20"/>
          <w:szCs w:val="20"/>
        </w:rPr>
      </w:pPr>
    </w:p>
    <w:p w14:paraId="355CE77E" w14:textId="77777777" w:rsidR="00E33308" w:rsidRPr="00E33308" w:rsidRDefault="00E33308" w:rsidP="00E33308">
      <w:pPr>
        <w:jc w:val="center"/>
        <w:rPr>
          <w:rFonts w:ascii="Arial" w:hAnsi="Arial" w:cs="Arial"/>
          <w:b/>
          <w:sz w:val="20"/>
          <w:szCs w:val="20"/>
        </w:rPr>
      </w:pPr>
      <w:r w:rsidRPr="00E33308">
        <w:rPr>
          <w:rFonts w:ascii="Arial" w:hAnsi="Arial" w:cs="Arial"/>
          <w:b/>
          <w:sz w:val="20"/>
          <w:szCs w:val="20"/>
        </w:rPr>
        <w:t>Čl</w:t>
      </w:r>
      <w:r w:rsidR="00B71CEB">
        <w:rPr>
          <w:rFonts w:ascii="Arial" w:hAnsi="Arial" w:cs="Arial"/>
          <w:b/>
          <w:sz w:val="20"/>
          <w:szCs w:val="20"/>
        </w:rPr>
        <w:t>ánok II.</w:t>
      </w:r>
    </w:p>
    <w:p w14:paraId="4829978D" w14:textId="77777777" w:rsidR="00E33308" w:rsidRDefault="00E33308" w:rsidP="00C461BA">
      <w:pPr>
        <w:jc w:val="center"/>
        <w:rPr>
          <w:rFonts w:ascii="Arial" w:hAnsi="Arial" w:cs="Arial"/>
          <w:b/>
          <w:sz w:val="20"/>
          <w:szCs w:val="20"/>
        </w:rPr>
      </w:pPr>
      <w:r w:rsidRPr="00E33308">
        <w:rPr>
          <w:rFonts w:ascii="Arial" w:hAnsi="Arial" w:cs="Arial"/>
          <w:b/>
          <w:sz w:val="20"/>
          <w:szCs w:val="20"/>
        </w:rPr>
        <w:t>P</w:t>
      </w:r>
      <w:r w:rsidR="00B71CEB">
        <w:rPr>
          <w:rFonts w:ascii="Arial" w:hAnsi="Arial" w:cs="Arial"/>
          <w:b/>
          <w:sz w:val="20"/>
          <w:szCs w:val="20"/>
        </w:rPr>
        <w:t>redmet plnenia</w:t>
      </w:r>
    </w:p>
    <w:p w14:paraId="7EA7E0B3" w14:textId="77777777" w:rsidR="00B00E48" w:rsidRPr="00C461BA" w:rsidRDefault="00B00E48" w:rsidP="00C461BA">
      <w:pPr>
        <w:jc w:val="center"/>
        <w:rPr>
          <w:rFonts w:ascii="Arial" w:hAnsi="Arial" w:cs="Arial"/>
          <w:b/>
          <w:sz w:val="20"/>
          <w:szCs w:val="20"/>
        </w:rPr>
      </w:pPr>
    </w:p>
    <w:p w14:paraId="09642320" w14:textId="305FE975" w:rsidR="0003655C" w:rsidRDefault="0003655C" w:rsidP="00DA47A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Táto zmluva sa uzatvára ako výsledok </w:t>
      </w:r>
      <w:r w:rsidR="00E52127">
        <w:rPr>
          <w:rFonts w:ascii="Arial" w:hAnsi="Arial" w:cs="Arial"/>
          <w:sz w:val="20"/>
          <w:szCs w:val="20"/>
        </w:rPr>
        <w:t xml:space="preserve">postupu zadávania zákazky s nízkou hodnotou na </w:t>
      </w:r>
      <w:r w:rsidR="00E074A7">
        <w:rPr>
          <w:rFonts w:ascii="Arial" w:hAnsi="Arial" w:cs="Arial"/>
          <w:sz w:val="20"/>
          <w:szCs w:val="20"/>
        </w:rPr>
        <w:t xml:space="preserve">predmet: </w:t>
      </w:r>
      <w:r w:rsidR="006C5A78">
        <w:rPr>
          <w:rFonts w:ascii="Arial" w:hAnsi="Arial" w:cs="Arial"/>
          <w:sz w:val="20"/>
          <w:szCs w:val="20"/>
        </w:rPr>
        <w:t>„</w:t>
      </w:r>
      <w:r w:rsidR="00C45F73" w:rsidRPr="00C45F73">
        <w:rPr>
          <w:rFonts w:ascii="Arial" w:hAnsi="Arial" w:cs="Arial"/>
          <w:sz w:val="20"/>
          <w:szCs w:val="20"/>
        </w:rPr>
        <w:t>Metodika inovatívneho sortovania buniek</w:t>
      </w:r>
      <w:r w:rsidR="006C5A78">
        <w:rPr>
          <w:rFonts w:ascii="Arial" w:hAnsi="Arial" w:cs="Arial"/>
          <w:sz w:val="20"/>
          <w:szCs w:val="20"/>
        </w:rPr>
        <w:t>“</w:t>
      </w:r>
      <w:r w:rsidR="002C6FFA">
        <w:rPr>
          <w:rFonts w:ascii="Arial" w:hAnsi="Arial" w:cs="Arial"/>
          <w:sz w:val="20"/>
          <w:szCs w:val="20"/>
        </w:rPr>
        <w:t>.</w:t>
      </w:r>
    </w:p>
    <w:p w14:paraId="61A42BE9" w14:textId="78588F64" w:rsidR="000540C2" w:rsidRDefault="000540C2" w:rsidP="00DA47A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Touto zmluvou sa zhotoviteľ zaväzuje </w:t>
      </w:r>
      <w:r w:rsidR="00643DB8">
        <w:rPr>
          <w:rFonts w:ascii="Arial" w:hAnsi="Arial" w:cs="Arial"/>
          <w:sz w:val="20"/>
          <w:szCs w:val="20"/>
        </w:rPr>
        <w:t xml:space="preserve">riadne a včas </w:t>
      </w:r>
      <w:r w:rsidR="002F3CAC">
        <w:rPr>
          <w:rFonts w:ascii="Arial" w:hAnsi="Arial" w:cs="Arial"/>
          <w:sz w:val="20"/>
          <w:szCs w:val="20"/>
        </w:rPr>
        <w:t>zhotoviť</w:t>
      </w:r>
      <w:r>
        <w:rPr>
          <w:rFonts w:ascii="Arial" w:hAnsi="Arial" w:cs="Arial"/>
          <w:sz w:val="20"/>
          <w:szCs w:val="20"/>
        </w:rPr>
        <w:t xml:space="preserve"> a odovzdať</w:t>
      </w:r>
      <w:r w:rsidR="00E33308" w:rsidRPr="00E333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objednávateľovi </w:t>
      </w:r>
      <w:r w:rsidR="00C45F73" w:rsidRPr="00C45F73">
        <w:rPr>
          <w:rFonts w:ascii="Arial" w:hAnsi="Arial" w:cs="Arial"/>
          <w:sz w:val="20"/>
          <w:szCs w:val="20"/>
        </w:rPr>
        <w:t>Metodik</w:t>
      </w:r>
      <w:r w:rsidR="00C45F73">
        <w:rPr>
          <w:rFonts w:ascii="Arial" w:hAnsi="Arial" w:cs="Arial"/>
          <w:sz w:val="20"/>
          <w:szCs w:val="20"/>
        </w:rPr>
        <w:t>u</w:t>
      </w:r>
      <w:r w:rsidR="00C45F73" w:rsidRPr="00C45F73">
        <w:rPr>
          <w:rFonts w:ascii="Arial" w:hAnsi="Arial" w:cs="Arial"/>
          <w:sz w:val="20"/>
          <w:szCs w:val="20"/>
        </w:rPr>
        <w:t xml:space="preserve"> inovatívneho sortovania buniek </w:t>
      </w:r>
      <w:r>
        <w:rPr>
          <w:rFonts w:ascii="Arial" w:hAnsi="Arial" w:cs="Arial"/>
          <w:sz w:val="20"/>
          <w:szCs w:val="20"/>
        </w:rPr>
        <w:t xml:space="preserve">(ďalej len „Dielo“) </w:t>
      </w:r>
      <w:r w:rsidR="00C45F73">
        <w:rPr>
          <w:rFonts w:ascii="Arial" w:hAnsi="Arial" w:cs="Arial"/>
          <w:sz w:val="20"/>
          <w:szCs w:val="20"/>
        </w:rPr>
        <w:t>a poskytovať služby aplikačnej podpory dodaného diela (ďalej len  „Služby“)</w:t>
      </w:r>
      <w:r w:rsidR="00812D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 objednávateľ sa zaväzuje zaplatiť cenu za jeho </w:t>
      </w:r>
      <w:r w:rsidR="00643DB8">
        <w:rPr>
          <w:rFonts w:ascii="Arial" w:hAnsi="Arial" w:cs="Arial"/>
          <w:sz w:val="20"/>
          <w:szCs w:val="20"/>
        </w:rPr>
        <w:t>zhotovenie a odovzdanie</w:t>
      </w:r>
      <w:r>
        <w:rPr>
          <w:rFonts w:ascii="Arial" w:hAnsi="Arial" w:cs="Arial"/>
          <w:sz w:val="20"/>
          <w:szCs w:val="20"/>
        </w:rPr>
        <w:t xml:space="preserve"> za podmienok stanovených v tejto zmluve.</w:t>
      </w:r>
    </w:p>
    <w:p w14:paraId="7881E6B0" w14:textId="1EFD6092" w:rsidR="00812D9C" w:rsidRDefault="00812D9C" w:rsidP="00DA47A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Zákazka je financovaná z prostriedkov Európskej únie prostredníctvom Operačného programu Integrovaná infraštruktúra číslo projektu</w:t>
      </w:r>
      <w:r w:rsidR="007D4034">
        <w:rPr>
          <w:rFonts w:ascii="Arial" w:hAnsi="Arial" w:cs="Arial"/>
          <w:sz w:val="20"/>
          <w:szCs w:val="20"/>
        </w:rPr>
        <w:t xml:space="preserve"> ITMS2014+: </w:t>
      </w:r>
      <w:r w:rsidR="007D4034" w:rsidRPr="007D4034">
        <w:rPr>
          <w:rFonts w:ascii="Arial" w:hAnsi="Arial" w:cs="Arial"/>
          <w:sz w:val="20"/>
          <w:szCs w:val="20"/>
        </w:rPr>
        <w:t>313011V446</w:t>
      </w:r>
      <w:r>
        <w:rPr>
          <w:rFonts w:ascii="Arial" w:hAnsi="Arial" w:cs="Arial"/>
          <w:sz w:val="20"/>
          <w:szCs w:val="20"/>
        </w:rPr>
        <w:t xml:space="preserve"> (ďalej len „Projekt“)</w:t>
      </w:r>
    </w:p>
    <w:p w14:paraId="3448E886" w14:textId="5561B055" w:rsidR="00E33308" w:rsidRPr="00925729" w:rsidRDefault="00925729" w:rsidP="0027030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25729">
        <w:rPr>
          <w:rFonts w:ascii="Arial" w:hAnsi="Arial" w:cs="Arial"/>
          <w:sz w:val="20"/>
          <w:szCs w:val="20"/>
        </w:rPr>
        <w:t xml:space="preserve">Podrobná špecifikácia </w:t>
      </w:r>
      <w:r w:rsidR="00B00E48">
        <w:rPr>
          <w:rFonts w:ascii="Arial" w:hAnsi="Arial" w:cs="Arial"/>
          <w:sz w:val="20"/>
          <w:szCs w:val="20"/>
        </w:rPr>
        <w:t>Diela</w:t>
      </w:r>
      <w:r w:rsidR="00C45F73">
        <w:rPr>
          <w:rFonts w:ascii="Arial" w:hAnsi="Arial" w:cs="Arial"/>
          <w:sz w:val="20"/>
          <w:szCs w:val="20"/>
        </w:rPr>
        <w:t xml:space="preserve"> a Služieb</w:t>
      </w:r>
      <w:r w:rsidR="00B00E48">
        <w:rPr>
          <w:rFonts w:ascii="Arial" w:hAnsi="Arial" w:cs="Arial"/>
          <w:sz w:val="20"/>
          <w:szCs w:val="20"/>
        </w:rPr>
        <w:t xml:space="preserve"> </w:t>
      </w:r>
      <w:r w:rsidRPr="00925729">
        <w:rPr>
          <w:rFonts w:ascii="Arial" w:hAnsi="Arial" w:cs="Arial"/>
          <w:sz w:val="20"/>
          <w:szCs w:val="20"/>
        </w:rPr>
        <w:t>tvorí prílohu č. 1 tejto zmluvy.</w:t>
      </w:r>
    </w:p>
    <w:p w14:paraId="6C0D23C9" w14:textId="1573D66F" w:rsidR="00E33308" w:rsidRPr="00E33308" w:rsidRDefault="00E33308" w:rsidP="0027030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25729">
        <w:rPr>
          <w:rFonts w:ascii="Arial" w:hAnsi="Arial" w:cs="Arial"/>
          <w:sz w:val="20"/>
          <w:szCs w:val="20"/>
        </w:rPr>
        <w:t xml:space="preserve">Zhotoviteľ </w:t>
      </w:r>
      <w:r w:rsidR="00F3444A" w:rsidRPr="00925729">
        <w:rPr>
          <w:rFonts w:ascii="Arial" w:hAnsi="Arial" w:cs="Arial"/>
          <w:sz w:val="20"/>
          <w:szCs w:val="20"/>
        </w:rPr>
        <w:t xml:space="preserve">je povinný </w:t>
      </w:r>
      <w:r w:rsidR="00B00E48">
        <w:rPr>
          <w:rFonts w:ascii="Arial" w:hAnsi="Arial" w:cs="Arial"/>
          <w:sz w:val="20"/>
          <w:szCs w:val="20"/>
        </w:rPr>
        <w:t xml:space="preserve">Dielo </w:t>
      </w:r>
      <w:r w:rsidR="002F3CAC">
        <w:rPr>
          <w:rFonts w:ascii="Arial" w:hAnsi="Arial" w:cs="Arial"/>
          <w:sz w:val="20"/>
          <w:szCs w:val="20"/>
        </w:rPr>
        <w:t>zhotoviť</w:t>
      </w:r>
      <w:r w:rsidR="00B00E48">
        <w:rPr>
          <w:rFonts w:ascii="Arial" w:hAnsi="Arial" w:cs="Arial"/>
          <w:sz w:val="20"/>
          <w:szCs w:val="20"/>
        </w:rPr>
        <w:t xml:space="preserve"> </w:t>
      </w:r>
      <w:r w:rsidR="00C45F73">
        <w:rPr>
          <w:rFonts w:ascii="Arial" w:hAnsi="Arial" w:cs="Arial"/>
          <w:sz w:val="20"/>
          <w:szCs w:val="20"/>
        </w:rPr>
        <w:t xml:space="preserve">a Služby poskytovať </w:t>
      </w:r>
      <w:r w:rsidRPr="00925729">
        <w:rPr>
          <w:rFonts w:ascii="Arial" w:hAnsi="Arial" w:cs="Arial"/>
          <w:sz w:val="20"/>
          <w:szCs w:val="20"/>
        </w:rPr>
        <w:t>vo vlastnom</w:t>
      </w:r>
      <w:r w:rsidR="00B00E48">
        <w:rPr>
          <w:rFonts w:ascii="Arial" w:hAnsi="Arial" w:cs="Arial"/>
          <w:sz w:val="20"/>
          <w:szCs w:val="20"/>
        </w:rPr>
        <w:t xml:space="preserve"> mene, na svoje vlastné náklady a na vlastnú zodpovednosť, s odbornou starostlivosťou, podľa podkladov a požiadaviek objednávateľa a v súlade s platnými právnymi predpismi, dokumentmi</w:t>
      </w:r>
      <w:r w:rsidR="002C6FFA">
        <w:rPr>
          <w:rFonts w:ascii="Arial" w:hAnsi="Arial" w:cs="Arial"/>
          <w:sz w:val="20"/>
          <w:szCs w:val="20"/>
        </w:rPr>
        <w:t>, touto zmluvou</w:t>
      </w:r>
      <w:r w:rsidR="00B00E48">
        <w:rPr>
          <w:rFonts w:ascii="Arial" w:hAnsi="Arial" w:cs="Arial"/>
          <w:sz w:val="20"/>
          <w:szCs w:val="20"/>
        </w:rPr>
        <w:t xml:space="preserve"> alebo inými záväznými pokynmi.</w:t>
      </w:r>
    </w:p>
    <w:p w14:paraId="4F22BE52" w14:textId="77777777" w:rsidR="0048566E" w:rsidRPr="00E33308" w:rsidRDefault="0048566E" w:rsidP="00E33308">
      <w:pPr>
        <w:rPr>
          <w:rFonts w:ascii="Arial" w:hAnsi="Arial" w:cs="Arial"/>
          <w:sz w:val="20"/>
          <w:szCs w:val="20"/>
        </w:rPr>
      </w:pPr>
    </w:p>
    <w:p w14:paraId="5A6A62B7" w14:textId="77777777" w:rsidR="00C45F73" w:rsidRDefault="00C45F73" w:rsidP="00E33308">
      <w:pPr>
        <w:jc w:val="center"/>
        <w:rPr>
          <w:rFonts w:ascii="Arial" w:hAnsi="Arial" w:cs="Arial"/>
          <w:b/>
          <w:sz w:val="20"/>
          <w:szCs w:val="20"/>
        </w:rPr>
      </w:pPr>
    </w:p>
    <w:p w14:paraId="3854E7AF" w14:textId="77777777" w:rsidR="004878AB" w:rsidRDefault="004878AB" w:rsidP="00E33308">
      <w:pPr>
        <w:jc w:val="center"/>
        <w:rPr>
          <w:rFonts w:ascii="Arial" w:hAnsi="Arial" w:cs="Arial"/>
          <w:b/>
          <w:sz w:val="20"/>
          <w:szCs w:val="20"/>
        </w:rPr>
      </w:pPr>
    </w:p>
    <w:p w14:paraId="5F886741" w14:textId="77777777" w:rsidR="0032619B" w:rsidRDefault="0032619B" w:rsidP="00E33308">
      <w:pPr>
        <w:jc w:val="center"/>
        <w:rPr>
          <w:rFonts w:ascii="Arial" w:hAnsi="Arial" w:cs="Arial"/>
          <w:b/>
          <w:sz w:val="20"/>
          <w:szCs w:val="20"/>
        </w:rPr>
      </w:pPr>
    </w:p>
    <w:p w14:paraId="02EC23A3" w14:textId="5C91C6E7" w:rsidR="00E33308" w:rsidRPr="0048566E" w:rsidRDefault="00E33308" w:rsidP="00E33308">
      <w:pPr>
        <w:jc w:val="center"/>
        <w:rPr>
          <w:rFonts w:ascii="Arial" w:hAnsi="Arial" w:cs="Arial"/>
          <w:b/>
          <w:sz w:val="20"/>
          <w:szCs w:val="20"/>
        </w:rPr>
      </w:pPr>
      <w:r w:rsidRPr="0048566E">
        <w:rPr>
          <w:rFonts w:ascii="Arial" w:hAnsi="Arial" w:cs="Arial"/>
          <w:b/>
          <w:sz w:val="20"/>
          <w:szCs w:val="20"/>
        </w:rPr>
        <w:t>Čl</w:t>
      </w:r>
      <w:r w:rsidR="00B71CEB">
        <w:rPr>
          <w:rFonts w:ascii="Arial" w:hAnsi="Arial" w:cs="Arial"/>
          <w:b/>
          <w:sz w:val="20"/>
          <w:szCs w:val="20"/>
        </w:rPr>
        <w:t>ánok</w:t>
      </w:r>
      <w:r w:rsidRPr="0048566E">
        <w:rPr>
          <w:rFonts w:ascii="Arial" w:hAnsi="Arial" w:cs="Arial"/>
          <w:b/>
          <w:sz w:val="20"/>
          <w:szCs w:val="20"/>
        </w:rPr>
        <w:t xml:space="preserve"> III.</w:t>
      </w:r>
    </w:p>
    <w:p w14:paraId="381FE182" w14:textId="55A540CF" w:rsidR="00E33308" w:rsidRDefault="00197D73" w:rsidP="00C461B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Zhotovenie</w:t>
      </w:r>
      <w:r w:rsidR="00B00E48">
        <w:rPr>
          <w:rFonts w:ascii="Arial" w:hAnsi="Arial" w:cs="Arial"/>
          <w:b/>
          <w:sz w:val="20"/>
          <w:szCs w:val="20"/>
        </w:rPr>
        <w:t xml:space="preserve"> Diela a lehota </w:t>
      </w:r>
      <w:r w:rsidR="00B71CEB">
        <w:rPr>
          <w:rFonts w:ascii="Arial" w:hAnsi="Arial" w:cs="Arial"/>
          <w:b/>
          <w:sz w:val="20"/>
          <w:szCs w:val="20"/>
        </w:rPr>
        <w:t>plnenia</w:t>
      </w:r>
    </w:p>
    <w:p w14:paraId="3A1B0209" w14:textId="77777777" w:rsidR="00B00E48" w:rsidRPr="00C461BA" w:rsidRDefault="00B00E48" w:rsidP="00C461BA">
      <w:pPr>
        <w:jc w:val="center"/>
        <w:rPr>
          <w:rFonts w:ascii="Arial" w:hAnsi="Arial" w:cs="Arial"/>
          <w:b/>
          <w:sz w:val="20"/>
          <w:szCs w:val="20"/>
        </w:rPr>
      </w:pPr>
    </w:p>
    <w:p w14:paraId="3929DA87" w14:textId="709CC610" w:rsidR="00D0748F" w:rsidRDefault="00F40DFD" w:rsidP="004D0972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Zhotoviteľ sa zaväzuje pravideln</w:t>
      </w:r>
      <w:r w:rsidR="00A37E88">
        <w:rPr>
          <w:rFonts w:ascii="Arial" w:hAnsi="Arial" w:cs="Arial"/>
          <w:sz w:val="20"/>
          <w:szCs w:val="20"/>
        </w:rPr>
        <w:t>e,</w:t>
      </w:r>
      <w:r w:rsidR="00643DB8">
        <w:rPr>
          <w:rFonts w:ascii="Arial" w:hAnsi="Arial" w:cs="Arial"/>
          <w:sz w:val="20"/>
          <w:szCs w:val="20"/>
        </w:rPr>
        <w:t xml:space="preserve"> minimálne</w:t>
      </w:r>
      <w:r w:rsidR="00A37E88">
        <w:rPr>
          <w:rFonts w:ascii="Arial" w:hAnsi="Arial" w:cs="Arial"/>
          <w:sz w:val="20"/>
          <w:szCs w:val="20"/>
        </w:rPr>
        <w:t xml:space="preserve"> jedenkrát za každý mesiac </w:t>
      </w:r>
      <w:r w:rsidR="00C45F73">
        <w:rPr>
          <w:rFonts w:ascii="Arial" w:hAnsi="Arial" w:cs="Arial"/>
          <w:sz w:val="20"/>
          <w:szCs w:val="20"/>
        </w:rPr>
        <w:t>až do odovzdania Diela</w:t>
      </w:r>
      <w:r w:rsidR="00A37E8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37E88">
        <w:rPr>
          <w:rFonts w:ascii="Arial" w:hAnsi="Arial" w:cs="Arial"/>
          <w:sz w:val="20"/>
          <w:szCs w:val="20"/>
        </w:rPr>
        <w:t xml:space="preserve">podrobne </w:t>
      </w:r>
      <w:r>
        <w:rPr>
          <w:rFonts w:ascii="Arial" w:hAnsi="Arial" w:cs="Arial"/>
          <w:sz w:val="20"/>
          <w:szCs w:val="20"/>
        </w:rPr>
        <w:t>informovať objednávateľa o aktuálnom stave rozpracovanosti Diela</w:t>
      </w:r>
      <w:r w:rsidR="00A37E88">
        <w:rPr>
          <w:rFonts w:ascii="Arial" w:hAnsi="Arial" w:cs="Arial"/>
          <w:sz w:val="20"/>
          <w:szCs w:val="20"/>
        </w:rPr>
        <w:t>, a to</w:t>
      </w:r>
      <w:r>
        <w:rPr>
          <w:rFonts w:ascii="Arial" w:hAnsi="Arial" w:cs="Arial"/>
          <w:sz w:val="20"/>
          <w:szCs w:val="20"/>
        </w:rPr>
        <w:t xml:space="preserve"> na osobných stretnutiach, ktoré za týmto účelom zvolá </w:t>
      </w:r>
      <w:r w:rsidR="00A37E88">
        <w:rPr>
          <w:rFonts w:ascii="Arial" w:hAnsi="Arial" w:cs="Arial"/>
          <w:sz w:val="20"/>
          <w:szCs w:val="20"/>
        </w:rPr>
        <w:t>zhotoviteľ</w:t>
      </w:r>
      <w:r>
        <w:rPr>
          <w:rFonts w:ascii="Arial" w:hAnsi="Arial" w:cs="Arial"/>
          <w:sz w:val="20"/>
          <w:szCs w:val="20"/>
        </w:rPr>
        <w:t xml:space="preserve"> </w:t>
      </w:r>
      <w:r w:rsidR="00A37E88">
        <w:rPr>
          <w:rFonts w:ascii="Arial" w:hAnsi="Arial" w:cs="Arial"/>
          <w:sz w:val="20"/>
          <w:szCs w:val="20"/>
        </w:rPr>
        <w:t>po dohode s objednávateľom</w:t>
      </w:r>
      <w:r>
        <w:rPr>
          <w:rFonts w:ascii="Arial" w:hAnsi="Arial" w:cs="Arial"/>
          <w:sz w:val="20"/>
          <w:szCs w:val="20"/>
        </w:rPr>
        <w:t>.</w:t>
      </w:r>
      <w:r w:rsidR="00CD7E4E">
        <w:rPr>
          <w:rFonts w:ascii="Arial" w:hAnsi="Arial" w:cs="Arial"/>
          <w:sz w:val="20"/>
          <w:szCs w:val="20"/>
        </w:rPr>
        <w:t xml:space="preserve"> </w:t>
      </w:r>
      <w:r w:rsidR="00CD7E4E" w:rsidRPr="00213BC0">
        <w:rPr>
          <w:rFonts w:ascii="Arial" w:hAnsi="Arial" w:cs="Arial"/>
          <w:sz w:val="20"/>
          <w:szCs w:val="20"/>
        </w:rPr>
        <w:t>Zmluvné strany sa dohodli, že prvé pracovné stretnutie sa uskutoční najneskôr do piatich pracovných dní od nadobudnutia účinnosti tejto zmluvy, a to za účelom dohodnutia harmonogramu prác v súvislosti so zhotovením Diela, resp. jeho častí.</w:t>
      </w:r>
      <w:r>
        <w:rPr>
          <w:rFonts w:ascii="Arial" w:hAnsi="Arial" w:cs="Arial"/>
          <w:sz w:val="20"/>
          <w:szCs w:val="20"/>
        </w:rPr>
        <w:t xml:space="preserve"> </w:t>
      </w:r>
      <w:r w:rsidR="00A37E88">
        <w:rPr>
          <w:rFonts w:ascii="Arial" w:hAnsi="Arial" w:cs="Arial"/>
          <w:sz w:val="20"/>
          <w:szCs w:val="20"/>
        </w:rPr>
        <w:t xml:space="preserve">Osobné stretnutia sa uskutočnia v sídle objednávateľa. </w:t>
      </w:r>
      <w:r>
        <w:rPr>
          <w:rFonts w:ascii="Arial" w:hAnsi="Arial" w:cs="Arial"/>
          <w:sz w:val="20"/>
          <w:szCs w:val="20"/>
        </w:rPr>
        <w:t xml:space="preserve">Zmluvné strany sa zaväzujú </w:t>
      </w:r>
      <w:r w:rsidR="00A37E88">
        <w:rPr>
          <w:rFonts w:ascii="Arial" w:hAnsi="Arial" w:cs="Arial"/>
          <w:sz w:val="20"/>
          <w:szCs w:val="20"/>
        </w:rPr>
        <w:t xml:space="preserve">poskytovať </w:t>
      </w:r>
      <w:r>
        <w:rPr>
          <w:rFonts w:ascii="Arial" w:hAnsi="Arial" w:cs="Arial"/>
          <w:sz w:val="20"/>
          <w:szCs w:val="20"/>
        </w:rPr>
        <w:t>v súvislosti s</w:t>
      </w:r>
      <w:r w:rsidR="00643DB8">
        <w:rPr>
          <w:rFonts w:ascii="Arial" w:hAnsi="Arial" w:cs="Arial"/>
          <w:sz w:val="20"/>
          <w:szCs w:val="20"/>
        </w:rPr>
        <w:t>o zhotovením</w:t>
      </w:r>
      <w:r>
        <w:rPr>
          <w:rFonts w:ascii="Arial" w:hAnsi="Arial" w:cs="Arial"/>
          <w:sz w:val="20"/>
          <w:szCs w:val="20"/>
        </w:rPr>
        <w:t xml:space="preserve"> Diela </w:t>
      </w:r>
      <w:r w:rsidR="00A37E8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zájomnú súčinnosť.</w:t>
      </w:r>
      <w:r w:rsidR="00197D73">
        <w:rPr>
          <w:rFonts w:ascii="Arial" w:hAnsi="Arial" w:cs="Arial"/>
          <w:sz w:val="20"/>
          <w:szCs w:val="20"/>
        </w:rPr>
        <w:t xml:space="preserve"> Zhotoviteľ sa zaväzuje predložiť objednávateľovi elektronický návrh Diela</w:t>
      </w:r>
      <w:r w:rsidR="00770167">
        <w:rPr>
          <w:rFonts w:ascii="Arial" w:hAnsi="Arial" w:cs="Arial"/>
          <w:sz w:val="20"/>
          <w:szCs w:val="20"/>
        </w:rPr>
        <w:t xml:space="preserve"> k pripomienkam,</w:t>
      </w:r>
      <w:r w:rsidR="00197D73">
        <w:rPr>
          <w:rFonts w:ascii="Arial" w:hAnsi="Arial" w:cs="Arial"/>
          <w:sz w:val="20"/>
          <w:szCs w:val="20"/>
        </w:rPr>
        <w:t xml:space="preserve"> najneskôr do</w:t>
      </w:r>
      <w:r w:rsidR="005228EF">
        <w:rPr>
          <w:rFonts w:ascii="Arial" w:hAnsi="Arial" w:cs="Arial"/>
          <w:sz w:val="20"/>
          <w:szCs w:val="20"/>
        </w:rPr>
        <w:t xml:space="preserve"> 180 dní od účinnosti zmluvy</w:t>
      </w:r>
      <w:r w:rsidR="00197D73">
        <w:rPr>
          <w:rFonts w:ascii="Arial" w:hAnsi="Arial" w:cs="Arial"/>
          <w:sz w:val="20"/>
          <w:szCs w:val="20"/>
        </w:rPr>
        <w:t xml:space="preserve"> </w:t>
      </w:r>
    </w:p>
    <w:p w14:paraId="15B13CEB" w14:textId="3B6E6E9A" w:rsidR="00B55E87" w:rsidRPr="00FD5BA6" w:rsidRDefault="00E33308" w:rsidP="004D0972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D5BA6">
        <w:rPr>
          <w:rFonts w:ascii="Arial" w:hAnsi="Arial" w:cs="Arial"/>
          <w:sz w:val="20"/>
          <w:szCs w:val="20"/>
        </w:rPr>
        <w:t xml:space="preserve">Zhotoviteľ sa zaväzuje </w:t>
      </w:r>
      <w:r w:rsidR="00643DB8" w:rsidRPr="00FD5BA6">
        <w:rPr>
          <w:rFonts w:ascii="Arial" w:hAnsi="Arial" w:cs="Arial"/>
          <w:sz w:val="20"/>
          <w:szCs w:val="20"/>
        </w:rPr>
        <w:t xml:space="preserve">zhotoviť </w:t>
      </w:r>
      <w:r w:rsidRPr="00FD5BA6">
        <w:rPr>
          <w:rFonts w:ascii="Arial" w:hAnsi="Arial" w:cs="Arial"/>
          <w:sz w:val="20"/>
          <w:szCs w:val="20"/>
        </w:rPr>
        <w:t>a odovzdať objednávateľovi</w:t>
      </w:r>
      <w:r w:rsidR="0048566E" w:rsidRPr="00FD5BA6">
        <w:rPr>
          <w:rFonts w:ascii="Arial" w:hAnsi="Arial" w:cs="Arial"/>
          <w:sz w:val="20"/>
          <w:szCs w:val="20"/>
        </w:rPr>
        <w:t xml:space="preserve"> </w:t>
      </w:r>
      <w:r w:rsidR="00D0748F" w:rsidRPr="00FD5BA6">
        <w:rPr>
          <w:rFonts w:ascii="Arial" w:hAnsi="Arial" w:cs="Arial"/>
          <w:sz w:val="20"/>
          <w:szCs w:val="20"/>
        </w:rPr>
        <w:t xml:space="preserve">finálnu verziu </w:t>
      </w:r>
      <w:r w:rsidR="00B00E48" w:rsidRPr="00FD5BA6">
        <w:rPr>
          <w:rFonts w:ascii="Arial" w:hAnsi="Arial" w:cs="Arial"/>
          <w:sz w:val="20"/>
          <w:szCs w:val="20"/>
        </w:rPr>
        <w:t>Diel</w:t>
      </w:r>
      <w:r w:rsidR="00D0748F" w:rsidRPr="00FD5BA6">
        <w:rPr>
          <w:rFonts w:ascii="Arial" w:hAnsi="Arial" w:cs="Arial"/>
          <w:sz w:val="20"/>
          <w:szCs w:val="20"/>
        </w:rPr>
        <w:t>a</w:t>
      </w:r>
      <w:r w:rsidR="00B00E48" w:rsidRPr="00FD5BA6">
        <w:rPr>
          <w:rFonts w:ascii="Arial" w:hAnsi="Arial" w:cs="Arial"/>
          <w:sz w:val="20"/>
          <w:szCs w:val="20"/>
        </w:rPr>
        <w:t xml:space="preserve"> </w:t>
      </w:r>
      <w:r w:rsidR="00925729" w:rsidRPr="00FD5BA6">
        <w:rPr>
          <w:rFonts w:ascii="Arial" w:hAnsi="Arial" w:cs="Arial"/>
          <w:sz w:val="20"/>
          <w:szCs w:val="20"/>
        </w:rPr>
        <w:t>najneskôr do</w:t>
      </w:r>
      <w:r w:rsidR="00D94406">
        <w:rPr>
          <w:rFonts w:ascii="Arial" w:hAnsi="Arial" w:cs="Arial"/>
          <w:sz w:val="20"/>
          <w:szCs w:val="20"/>
        </w:rPr>
        <w:t xml:space="preserve"> </w:t>
      </w:r>
      <w:r w:rsidR="005228EF">
        <w:rPr>
          <w:rFonts w:ascii="Arial" w:hAnsi="Arial" w:cs="Arial"/>
          <w:sz w:val="20"/>
          <w:szCs w:val="20"/>
        </w:rPr>
        <w:t>210 dní od nadobudnutia účinnosti Zmluvy</w:t>
      </w:r>
      <w:r w:rsidR="00925729" w:rsidRPr="00FD5BA6">
        <w:rPr>
          <w:rFonts w:ascii="Arial" w:hAnsi="Arial" w:cs="Arial"/>
          <w:sz w:val="20"/>
          <w:szCs w:val="20"/>
        </w:rPr>
        <w:t xml:space="preserve">, </w:t>
      </w:r>
      <w:r w:rsidR="00B55E87" w:rsidRPr="00FD5BA6">
        <w:rPr>
          <w:rFonts w:ascii="Arial" w:hAnsi="Arial" w:cs="Arial"/>
          <w:sz w:val="20"/>
          <w:szCs w:val="20"/>
        </w:rPr>
        <w:t xml:space="preserve">v písomnej forme v papierovej podobe v </w:t>
      </w:r>
      <w:r w:rsidR="005228EF">
        <w:rPr>
          <w:rFonts w:ascii="Arial" w:hAnsi="Arial" w:cs="Arial"/>
          <w:sz w:val="20"/>
          <w:szCs w:val="20"/>
        </w:rPr>
        <w:t>2</w:t>
      </w:r>
      <w:r w:rsidR="00B55E87" w:rsidRPr="00FD5BA6">
        <w:rPr>
          <w:rFonts w:ascii="Arial" w:hAnsi="Arial" w:cs="Arial"/>
          <w:sz w:val="20"/>
          <w:szCs w:val="20"/>
        </w:rPr>
        <w:t xml:space="preserve"> vyhotoveniach a v slovenskom jazyku. Fináln</w:t>
      </w:r>
      <w:r w:rsidR="00A37E88" w:rsidRPr="00FD5BA6">
        <w:rPr>
          <w:rFonts w:ascii="Arial" w:hAnsi="Arial" w:cs="Arial"/>
          <w:sz w:val="20"/>
          <w:szCs w:val="20"/>
        </w:rPr>
        <w:t>u</w:t>
      </w:r>
      <w:r w:rsidR="00B55E87" w:rsidRPr="00FD5BA6">
        <w:rPr>
          <w:rFonts w:ascii="Arial" w:hAnsi="Arial" w:cs="Arial"/>
          <w:sz w:val="20"/>
          <w:szCs w:val="20"/>
        </w:rPr>
        <w:t xml:space="preserve"> verzi</w:t>
      </w:r>
      <w:r w:rsidR="00A37E88" w:rsidRPr="00FD5BA6">
        <w:rPr>
          <w:rFonts w:ascii="Arial" w:hAnsi="Arial" w:cs="Arial"/>
          <w:sz w:val="20"/>
          <w:szCs w:val="20"/>
        </w:rPr>
        <w:t>u</w:t>
      </w:r>
      <w:r w:rsidR="00B55E87" w:rsidRPr="00FD5BA6">
        <w:rPr>
          <w:rFonts w:ascii="Arial" w:hAnsi="Arial" w:cs="Arial"/>
          <w:sz w:val="20"/>
          <w:szCs w:val="20"/>
        </w:rPr>
        <w:t xml:space="preserve"> Diela zhotoviteľ odovzdá aj v elektronickej podobe na </w:t>
      </w:r>
      <w:r w:rsidR="00A37E88" w:rsidRPr="00FD5BA6">
        <w:rPr>
          <w:rFonts w:ascii="Arial" w:hAnsi="Arial" w:cs="Arial"/>
          <w:sz w:val="20"/>
          <w:szCs w:val="20"/>
        </w:rPr>
        <w:t xml:space="preserve">dvoch </w:t>
      </w:r>
      <w:r w:rsidR="00B55E87" w:rsidRPr="00FD5BA6">
        <w:rPr>
          <w:rFonts w:ascii="Arial" w:hAnsi="Arial" w:cs="Arial"/>
          <w:sz w:val="20"/>
          <w:szCs w:val="20"/>
        </w:rPr>
        <w:t>CD</w:t>
      </w:r>
      <w:r w:rsidR="005228EF">
        <w:rPr>
          <w:rFonts w:ascii="Arial" w:hAnsi="Arial" w:cs="Arial"/>
          <w:sz w:val="20"/>
          <w:szCs w:val="20"/>
        </w:rPr>
        <w:t>/USB</w:t>
      </w:r>
      <w:r w:rsidR="00B55E87" w:rsidRPr="00FD5BA6">
        <w:rPr>
          <w:rFonts w:ascii="Arial" w:hAnsi="Arial" w:cs="Arial"/>
          <w:sz w:val="20"/>
          <w:szCs w:val="20"/>
        </w:rPr>
        <w:t xml:space="preserve"> nosič</w:t>
      </w:r>
      <w:r w:rsidR="00A37E88" w:rsidRPr="00FD5BA6">
        <w:rPr>
          <w:rFonts w:ascii="Arial" w:hAnsi="Arial" w:cs="Arial"/>
          <w:sz w:val="20"/>
          <w:szCs w:val="20"/>
        </w:rPr>
        <w:t>och</w:t>
      </w:r>
      <w:r w:rsidR="00B55E87" w:rsidRPr="00FD5BA6">
        <w:rPr>
          <w:rFonts w:ascii="Arial" w:hAnsi="Arial" w:cs="Arial"/>
          <w:sz w:val="20"/>
          <w:szCs w:val="20"/>
        </w:rPr>
        <w:t xml:space="preserve"> v</w:t>
      </w:r>
      <w:r w:rsidR="00A90E85" w:rsidRPr="00FD5BA6">
        <w:rPr>
          <w:rFonts w:ascii="Arial" w:hAnsi="Arial" w:cs="Arial"/>
          <w:sz w:val="20"/>
          <w:szCs w:val="20"/>
        </w:rPr>
        <w:t> </w:t>
      </w:r>
      <w:r w:rsidR="00B55E87" w:rsidRPr="00FD5BA6">
        <w:rPr>
          <w:rFonts w:ascii="Arial" w:hAnsi="Arial" w:cs="Arial"/>
          <w:sz w:val="20"/>
          <w:szCs w:val="20"/>
        </w:rPr>
        <w:t>neuzamknutom</w:t>
      </w:r>
      <w:r w:rsidR="00A90E85" w:rsidRPr="00FD5BA6">
        <w:rPr>
          <w:rFonts w:ascii="Arial" w:hAnsi="Arial" w:cs="Arial"/>
          <w:sz w:val="20"/>
          <w:szCs w:val="20"/>
        </w:rPr>
        <w:t>, editovateľnom</w:t>
      </w:r>
      <w:r w:rsidR="00B55E87" w:rsidRPr="00FD5BA6">
        <w:rPr>
          <w:rFonts w:ascii="Arial" w:hAnsi="Arial" w:cs="Arial"/>
          <w:sz w:val="20"/>
          <w:szCs w:val="20"/>
        </w:rPr>
        <w:t xml:space="preserve"> formáte.</w:t>
      </w:r>
    </w:p>
    <w:p w14:paraId="4B7ACEF9" w14:textId="1F841738" w:rsidR="00E33308" w:rsidRDefault="00B55E87" w:rsidP="004D0972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Záväzok zhotoviteľa </w:t>
      </w:r>
      <w:r w:rsidR="00197D73">
        <w:rPr>
          <w:rFonts w:ascii="Arial" w:hAnsi="Arial" w:cs="Arial"/>
          <w:sz w:val="20"/>
          <w:szCs w:val="20"/>
        </w:rPr>
        <w:t xml:space="preserve">odovzdať </w:t>
      </w:r>
      <w:r>
        <w:rPr>
          <w:rFonts w:ascii="Arial" w:hAnsi="Arial" w:cs="Arial"/>
          <w:sz w:val="20"/>
          <w:szCs w:val="20"/>
        </w:rPr>
        <w:t>Dielo sa považuje za splnený dňom odovzdani</w:t>
      </w:r>
      <w:r w:rsidR="00197D7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a prevzatia finálnej verzie Diela – dňom podpísania dvojstranného preberacieho protokolu, ktorý obsahuje najmä identifikačné údaje oboch strán tejto zmluvy, vyhlásenie za objednávateľa</w:t>
      </w:r>
      <w:r w:rsidR="00197D7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že riadne a včas preberá Dielo, miesto a dátum podpisu, meno, priezvisko a vlastnoručné podpisy osôb oprávnených Dielo odovzdať a prebrať. </w:t>
      </w:r>
    </w:p>
    <w:p w14:paraId="41630ADC" w14:textId="73228DEB" w:rsidR="00B55E87" w:rsidRDefault="00B55E87" w:rsidP="005228EF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Miestom  </w:t>
      </w:r>
      <w:r w:rsidR="00197D73">
        <w:rPr>
          <w:rFonts w:ascii="Arial" w:hAnsi="Arial" w:cs="Arial"/>
          <w:sz w:val="20"/>
          <w:szCs w:val="20"/>
        </w:rPr>
        <w:t xml:space="preserve">odovzdania </w:t>
      </w:r>
      <w:r>
        <w:rPr>
          <w:rFonts w:ascii="Arial" w:hAnsi="Arial" w:cs="Arial"/>
          <w:sz w:val="20"/>
          <w:szCs w:val="20"/>
        </w:rPr>
        <w:t xml:space="preserve">Diela je adresa </w:t>
      </w:r>
      <w:r w:rsidR="005228EF">
        <w:rPr>
          <w:rFonts w:ascii="Arial" w:hAnsi="Arial" w:cs="Arial"/>
          <w:sz w:val="20"/>
          <w:szCs w:val="20"/>
        </w:rPr>
        <w:t xml:space="preserve">laboratória </w:t>
      </w:r>
      <w:r>
        <w:rPr>
          <w:rFonts w:ascii="Arial" w:hAnsi="Arial" w:cs="Arial"/>
          <w:sz w:val="20"/>
          <w:szCs w:val="20"/>
        </w:rPr>
        <w:t>objednávateľa</w:t>
      </w:r>
      <w:r w:rsidR="005228EF">
        <w:rPr>
          <w:rFonts w:ascii="Arial" w:hAnsi="Arial" w:cs="Arial"/>
          <w:sz w:val="20"/>
          <w:szCs w:val="20"/>
        </w:rPr>
        <w:t xml:space="preserve">: </w:t>
      </w:r>
      <w:r w:rsidR="005228EF" w:rsidRPr="005228EF">
        <w:rPr>
          <w:rFonts w:ascii="Arial" w:hAnsi="Arial" w:cs="Arial"/>
          <w:sz w:val="20"/>
          <w:szCs w:val="20"/>
        </w:rPr>
        <w:t>Fatrans</w:t>
      </w:r>
      <w:r w:rsidR="005228EF">
        <w:rPr>
          <w:rFonts w:ascii="Arial" w:hAnsi="Arial" w:cs="Arial"/>
          <w:sz w:val="20"/>
          <w:szCs w:val="20"/>
        </w:rPr>
        <w:t>ká č. 5A, 949 01 Nitra-Chrenová</w:t>
      </w:r>
      <w:r w:rsidR="0077016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77016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lektronick</w:t>
      </w:r>
      <w:r w:rsidR="00A70682">
        <w:rPr>
          <w:rFonts w:ascii="Arial" w:hAnsi="Arial" w:cs="Arial"/>
          <w:sz w:val="20"/>
          <w:szCs w:val="20"/>
        </w:rPr>
        <w:t>ý návrh Diela k </w:t>
      </w:r>
      <w:r w:rsidR="002C6FFA">
        <w:rPr>
          <w:rFonts w:ascii="Arial" w:hAnsi="Arial" w:cs="Arial"/>
          <w:sz w:val="20"/>
          <w:szCs w:val="20"/>
        </w:rPr>
        <w:t xml:space="preserve">pripomienkam </w:t>
      </w:r>
      <w:r w:rsidR="00770167">
        <w:rPr>
          <w:rFonts w:ascii="Arial" w:hAnsi="Arial" w:cs="Arial"/>
          <w:sz w:val="20"/>
          <w:szCs w:val="20"/>
        </w:rPr>
        <w:t>objednávateľa</w:t>
      </w:r>
      <w:r w:rsidR="002C6FFA">
        <w:rPr>
          <w:rFonts w:ascii="Arial" w:hAnsi="Arial" w:cs="Arial"/>
          <w:sz w:val="20"/>
          <w:szCs w:val="20"/>
        </w:rPr>
        <w:t xml:space="preserve"> podľa </w:t>
      </w:r>
      <w:r w:rsidR="00A70682">
        <w:rPr>
          <w:rFonts w:ascii="Arial" w:hAnsi="Arial" w:cs="Arial"/>
          <w:sz w:val="20"/>
          <w:szCs w:val="20"/>
        </w:rPr>
        <w:t>b</w:t>
      </w:r>
      <w:r w:rsidR="002C6FFA">
        <w:rPr>
          <w:rFonts w:ascii="Arial" w:hAnsi="Arial" w:cs="Arial"/>
          <w:sz w:val="20"/>
          <w:szCs w:val="20"/>
        </w:rPr>
        <w:t>o</w:t>
      </w:r>
      <w:r w:rsidR="00A70682">
        <w:rPr>
          <w:rFonts w:ascii="Arial" w:hAnsi="Arial" w:cs="Arial"/>
          <w:sz w:val="20"/>
          <w:szCs w:val="20"/>
        </w:rPr>
        <w:t xml:space="preserve">du 1. tohto </w:t>
      </w:r>
      <w:r w:rsidR="00197D73">
        <w:rPr>
          <w:rFonts w:ascii="Arial" w:hAnsi="Arial" w:cs="Arial"/>
          <w:sz w:val="20"/>
          <w:szCs w:val="20"/>
        </w:rPr>
        <w:t>Č</w:t>
      </w:r>
      <w:r w:rsidR="00A70682">
        <w:rPr>
          <w:rFonts w:ascii="Arial" w:hAnsi="Arial" w:cs="Arial"/>
          <w:sz w:val="20"/>
          <w:szCs w:val="20"/>
        </w:rPr>
        <w:t>lánku</w:t>
      </w:r>
      <w:r>
        <w:rPr>
          <w:rFonts w:ascii="Arial" w:hAnsi="Arial" w:cs="Arial"/>
          <w:sz w:val="20"/>
          <w:szCs w:val="20"/>
        </w:rPr>
        <w:t xml:space="preserve"> </w:t>
      </w:r>
      <w:r w:rsidR="002C6FFA">
        <w:rPr>
          <w:rFonts w:ascii="Arial" w:hAnsi="Arial" w:cs="Arial"/>
          <w:sz w:val="20"/>
          <w:szCs w:val="20"/>
        </w:rPr>
        <w:t xml:space="preserve">zmluvy </w:t>
      </w:r>
      <w:r>
        <w:rPr>
          <w:rFonts w:ascii="Arial" w:hAnsi="Arial" w:cs="Arial"/>
          <w:sz w:val="20"/>
          <w:szCs w:val="20"/>
        </w:rPr>
        <w:t>zhotoviteľ doruč</w:t>
      </w:r>
      <w:r w:rsidR="00A70682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na e-mailovú adresu </w:t>
      </w:r>
      <w:r w:rsidR="005228EF">
        <w:rPr>
          <w:rFonts w:ascii="Arial" w:hAnsi="Arial" w:cs="Arial"/>
          <w:sz w:val="20"/>
          <w:szCs w:val="20"/>
        </w:rPr>
        <w:t>obstaravanie@lambda.sk.</w:t>
      </w:r>
    </w:p>
    <w:p w14:paraId="0FA4830D" w14:textId="77EE4069" w:rsidR="00A70682" w:rsidRDefault="00A70682" w:rsidP="004D0972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Vlastnícke právo k Dielu prejde na objednávateľa podpisom preberacieho protokolu v zmysle bodu 3. tohto </w:t>
      </w:r>
      <w:r w:rsidR="00643DB8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lánku.</w:t>
      </w:r>
    </w:p>
    <w:p w14:paraId="0A29F322" w14:textId="3E0DA012" w:rsidR="00C45F73" w:rsidRDefault="00C45F73" w:rsidP="004D0972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Zhotoviteľ bude Služby poskytovať od odovzdania Diela 20 mesiacov</w:t>
      </w:r>
      <w:r w:rsidR="005228EF">
        <w:rPr>
          <w:rFonts w:ascii="Arial" w:hAnsi="Arial" w:cs="Arial"/>
          <w:sz w:val="20"/>
          <w:szCs w:val="20"/>
        </w:rPr>
        <w:t xml:space="preserve"> alebo do ukončenia </w:t>
      </w:r>
      <w:r w:rsidR="00812D9C">
        <w:rPr>
          <w:rFonts w:ascii="Arial" w:hAnsi="Arial" w:cs="Arial"/>
          <w:sz w:val="20"/>
          <w:szCs w:val="20"/>
        </w:rPr>
        <w:t>P</w:t>
      </w:r>
      <w:r w:rsidR="005228EF">
        <w:rPr>
          <w:rFonts w:ascii="Arial" w:hAnsi="Arial" w:cs="Arial"/>
          <w:sz w:val="20"/>
          <w:szCs w:val="20"/>
        </w:rPr>
        <w:t>rojektu, podľa toho, ktoré nastane skôr.</w:t>
      </w:r>
    </w:p>
    <w:p w14:paraId="35443721" w14:textId="77777777" w:rsidR="001E2734" w:rsidRDefault="001E2734" w:rsidP="004D0972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Zhotoviteľ sa zaväzuje vysporiadať všetky právne vzťahy s osobami, ktoré sa budú podieľať na Diele tak, aby si tieto osoby nemohli uplatňovať voči objednávateľovi ani tretej osobe nároky z osobnostných, priemyselných či iných obdobných práv v súvislosti s plnením záväzkov zhotoviteľa podľa tejto zmluvy.</w:t>
      </w:r>
    </w:p>
    <w:p w14:paraId="1503C9AD" w14:textId="4FA2D708" w:rsidR="001E2734" w:rsidRDefault="001E2734" w:rsidP="005D7BE2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Zhotoviteľ prehlasuje, že je podľa zákona č. </w:t>
      </w:r>
      <w:r w:rsidR="005D7BE2" w:rsidRPr="005D7BE2">
        <w:rPr>
          <w:rFonts w:ascii="Arial" w:hAnsi="Arial" w:cs="Arial"/>
          <w:sz w:val="20"/>
          <w:szCs w:val="20"/>
        </w:rPr>
        <w:t>185/2015 Z. z. Autorský zákon v znení neskorších predpisov (ďalej len „Autorský zákon“)</w:t>
      </w:r>
      <w:r>
        <w:rPr>
          <w:rFonts w:ascii="Arial" w:hAnsi="Arial" w:cs="Arial"/>
          <w:sz w:val="20"/>
          <w:szCs w:val="20"/>
        </w:rPr>
        <w:t xml:space="preserve"> nositeľom autorských práv k Dielu zhotovenému podľa tejto zmluvy a je oprávnený poskytnúť objednávateľovi Dielo alebo jeho časť.</w:t>
      </w:r>
    </w:p>
    <w:p w14:paraId="4D5CBFC6" w14:textId="77777777" w:rsidR="001E2734" w:rsidRPr="0032619B" w:rsidRDefault="001E2734" w:rsidP="004D0972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32619B">
        <w:rPr>
          <w:rFonts w:ascii="Arial" w:hAnsi="Arial" w:cs="Arial"/>
          <w:sz w:val="20"/>
          <w:szCs w:val="20"/>
        </w:rPr>
        <w:t xml:space="preserve">Zmluvné strany touto zmluvou uzatvárajú zároveň licenčnú zmluvu, ktorou zhotoviteľ bezodplatne udeľuje objednávateľovi súhlas na používanie Diela alebo jeho časti, a to </w:t>
      </w:r>
    </w:p>
    <w:p w14:paraId="7A35E52B" w14:textId="77777777" w:rsidR="001E2734" w:rsidRPr="0032619B" w:rsidRDefault="00510138" w:rsidP="001E2734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32619B">
        <w:rPr>
          <w:rFonts w:ascii="Arial" w:hAnsi="Arial" w:cs="Arial"/>
          <w:sz w:val="20"/>
          <w:szCs w:val="20"/>
        </w:rPr>
        <w:t>s</w:t>
      </w:r>
      <w:r w:rsidR="00776E2E" w:rsidRPr="0032619B">
        <w:rPr>
          <w:rFonts w:ascii="Arial" w:hAnsi="Arial" w:cs="Arial"/>
          <w:sz w:val="20"/>
          <w:szCs w:val="20"/>
        </w:rPr>
        <w:t xml:space="preserve">úhlas objednávateľovi na spracovanie </w:t>
      </w:r>
      <w:r w:rsidRPr="0032619B">
        <w:rPr>
          <w:rFonts w:ascii="Arial" w:hAnsi="Arial" w:cs="Arial"/>
          <w:sz w:val="20"/>
          <w:szCs w:val="20"/>
        </w:rPr>
        <w:t>D</w:t>
      </w:r>
      <w:r w:rsidR="00776E2E" w:rsidRPr="0032619B">
        <w:rPr>
          <w:rFonts w:ascii="Arial" w:hAnsi="Arial" w:cs="Arial"/>
          <w:sz w:val="20"/>
          <w:szCs w:val="20"/>
        </w:rPr>
        <w:t>iela alebo jeho časti, zaradenie Diela alebo jeho časti do súborného diela, vyhotovenie rozmnoženiny Diela alebo jeho časti, zverejnenie Diela alebo jeho časti, verejné vykonanie Diela alebo jeho časti a rozširovanie Diela alebo jeho časti;</w:t>
      </w:r>
    </w:p>
    <w:p w14:paraId="00A5A573" w14:textId="77777777" w:rsidR="00776E2E" w:rsidRPr="0032619B" w:rsidRDefault="00510138" w:rsidP="001E2734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32619B">
        <w:rPr>
          <w:rFonts w:ascii="Arial" w:hAnsi="Arial" w:cs="Arial"/>
          <w:sz w:val="20"/>
          <w:szCs w:val="20"/>
        </w:rPr>
        <w:t>z</w:t>
      </w:r>
      <w:r w:rsidR="00776E2E" w:rsidRPr="0032619B">
        <w:rPr>
          <w:rFonts w:ascii="Arial" w:hAnsi="Arial" w:cs="Arial"/>
          <w:sz w:val="20"/>
          <w:szCs w:val="20"/>
        </w:rPr>
        <w:t>hotoviteľ udeľuje licenciu na neobmedzené použitie Diela alebo jeho časti na neobmedzenú dobu;</w:t>
      </w:r>
    </w:p>
    <w:p w14:paraId="6DC8E5F2" w14:textId="77777777" w:rsidR="00776E2E" w:rsidRPr="0032619B" w:rsidRDefault="00510138" w:rsidP="001E2734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32619B">
        <w:rPr>
          <w:rFonts w:ascii="Arial" w:hAnsi="Arial" w:cs="Arial"/>
          <w:sz w:val="20"/>
          <w:szCs w:val="20"/>
        </w:rPr>
        <w:t>z</w:t>
      </w:r>
      <w:r w:rsidR="00776E2E" w:rsidRPr="0032619B">
        <w:rPr>
          <w:rFonts w:ascii="Arial" w:hAnsi="Arial" w:cs="Arial"/>
          <w:sz w:val="20"/>
          <w:szCs w:val="20"/>
        </w:rPr>
        <w:t>hotoviteľ udeľuje výhradnú licenciu, t.</w:t>
      </w:r>
      <w:r w:rsidRPr="0032619B">
        <w:rPr>
          <w:rFonts w:ascii="Arial" w:hAnsi="Arial" w:cs="Arial"/>
          <w:sz w:val="20"/>
          <w:szCs w:val="20"/>
        </w:rPr>
        <w:t xml:space="preserve"> </w:t>
      </w:r>
      <w:r w:rsidR="00776E2E" w:rsidRPr="0032619B">
        <w:rPr>
          <w:rFonts w:ascii="Arial" w:hAnsi="Arial" w:cs="Arial"/>
          <w:sz w:val="20"/>
          <w:szCs w:val="20"/>
        </w:rPr>
        <w:t>j. nesmie udeliť tretej osobe licenciu na použitie Diela alebo jeho časti v rozsahu a spôsobom udeleným touto lice</w:t>
      </w:r>
      <w:r w:rsidRPr="0032619B">
        <w:rPr>
          <w:rFonts w:ascii="Arial" w:hAnsi="Arial" w:cs="Arial"/>
          <w:sz w:val="20"/>
          <w:szCs w:val="20"/>
        </w:rPr>
        <w:t>nciou</w:t>
      </w:r>
      <w:r w:rsidR="00776E2E" w:rsidRPr="0032619B">
        <w:rPr>
          <w:rFonts w:ascii="Arial" w:hAnsi="Arial" w:cs="Arial"/>
          <w:sz w:val="20"/>
          <w:szCs w:val="20"/>
        </w:rPr>
        <w:t xml:space="preserve">. </w:t>
      </w:r>
    </w:p>
    <w:p w14:paraId="4F2A6575" w14:textId="3F583F39" w:rsidR="005E3D44" w:rsidRPr="00FD5BA6" w:rsidRDefault="005E3D44" w:rsidP="005E3D44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D5BA6">
        <w:rPr>
          <w:rFonts w:ascii="Arial" w:hAnsi="Arial" w:cs="Arial"/>
          <w:sz w:val="20"/>
          <w:szCs w:val="20"/>
        </w:rPr>
        <w:t xml:space="preserve">Zhotoviteľ Diela sa zaväzuje zachovávať mlčanlivosť a neposkytnúť akékoľvek informácie alebo dokumenty či podklady k Dielu / predmetu tejto zmluvy, a to akejkoľvek tretej osobe okrem orgánov oprávnenej kontroly. Zhotoviteľ je povinný zabezpečiť záväzok mlčanlivosti svojimi zamestnancami či inými spolupracujúcimi osobami. V prípade porušenia tejto povinnosti má objednávateľ nárok na zmluvnú pokutu vo výške </w:t>
      </w:r>
      <w:r w:rsidR="00916BAD" w:rsidRPr="00FD5BA6">
        <w:rPr>
          <w:rFonts w:ascii="Arial" w:hAnsi="Arial" w:cs="Arial"/>
          <w:sz w:val="20"/>
          <w:szCs w:val="20"/>
        </w:rPr>
        <w:t xml:space="preserve">50% z celkovej ceny </w:t>
      </w:r>
      <w:r w:rsidR="00A37E88" w:rsidRPr="00FD5BA6">
        <w:rPr>
          <w:rFonts w:ascii="Arial" w:hAnsi="Arial" w:cs="Arial"/>
          <w:sz w:val="20"/>
          <w:szCs w:val="20"/>
        </w:rPr>
        <w:t>D</w:t>
      </w:r>
      <w:r w:rsidR="00916BAD" w:rsidRPr="00FD5BA6">
        <w:rPr>
          <w:rFonts w:ascii="Arial" w:hAnsi="Arial" w:cs="Arial"/>
          <w:sz w:val="20"/>
          <w:szCs w:val="20"/>
        </w:rPr>
        <w:t>iela</w:t>
      </w:r>
      <w:r w:rsidRPr="00FD5BA6">
        <w:rPr>
          <w:rFonts w:ascii="Arial" w:hAnsi="Arial" w:cs="Arial"/>
          <w:sz w:val="20"/>
          <w:szCs w:val="20"/>
        </w:rPr>
        <w:t>.</w:t>
      </w:r>
    </w:p>
    <w:p w14:paraId="28831824" w14:textId="77777777" w:rsidR="005E3D44" w:rsidRPr="00925729" w:rsidRDefault="005E3D44" w:rsidP="005E3D44">
      <w:pPr>
        <w:pStyle w:val="Odsekzoznamu"/>
        <w:jc w:val="both"/>
        <w:rPr>
          <w:rFonts w:ascii="Arial" w:hAnsi="Arial" w:cs="Arial"/>
          <w:sz w:val="20"/>
          <w:szCs w:val="20"/>
        </w:rPr>
      </w:pPr>
    </w:p>
    <w:p w14:paraId="4841E05D" w14:textId="77777777" w:rsidR="00B71CEB" w:rsidRPr="00E33308" w:rsidRDefault="00B71CEB" w:rsidP="0048566E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22492DF9" w14:textId="77777777" w:rsidR="0083185B" w:rsidRDefault="0083185B" w:rsidP="00B71CEB">
      <w:pPr>
        <w:jc w:val="center"/>
        <w:rPr>
          <w:rFonts w:ascii="Arial" w:hAnsi="Arial" w:cs="Arial"/>
          <w:b/>
          <w:sz w:val="20"/>
          <w:szCs w:val="20"/>
        </w:rPr>
      </w:pPr>
    </w:p>
    <w:p w14:paraId="6C75694B" w14:textId="77777777" w:rsidR="00E33308" w:rsidRPr="00B71CEB" w:rsidRDefault="00E33308" w:rsidP="00B71CEB">
      <w:pPr>
        <w:jc w:val="center"/>
        <w:rPr>
          <w:rFonts w:ascii="Arial" w:hAnsi="Arial" w:cs="Arial"/>
          <w:b/>
          <w:sz w:val="20"/>
          <w:szCs w:val="20"/>
        </w:rPr>
      </w:pPr>
      <w:r w:rsidRPr="00B71CEB">
        <w:rPr>
          <w:rFonts w:ascii="Arial" w:hAnsi="Arial" w:cs="Arial"/>
          <w:b/>
          <w:sz w:val="20"/>
          <w:szCs w:val="20"/>
        </w:rPr>
        <w:t>Č</w:t>
      </w:r>
      <w:r w:rsidR="00B71CEB">
        <w:rPr>
          <w:rFonts w:ascii="Arial" w:hAnsi="Arial" w:cs="Arial"/>
          <w:b/>
          <w:sz w:val="20"/>
          <w:szCs w:val="20"/>
        </w:rPr>
        <w:t>lánok IV.</w:t>
      </w:r>
    </w:p>
    <w:p w14:paraId="6F555928" w14:textId="77777777" w:rsidR="00E33308" w:rsidRPr="00C461BA" w:rsidRDefault="00E33308" w:rsidP="00C461BA">
      <w:pPr>
        <w:jc w:val="center"/>
        <w:rPr>
          <w:rFonts w:ascii="Arial" w:hAnsi="Arial" w:cs="Arial"/>
          <w:b/>
          <w:sz w:val="20"/>
          <w:szCs w:val="20"/>
        </w:rPr>
      </w:pPr>
      <w:r w:rsidRPr="00B71CEB">
        <w:rPr>
          <w:rFonts w:ascii="Arial" w:hAnsi="Arial" w:cs="Arial"/>
          <w:b/>
          <w:sz w:val="20"/>
          <w:szCs w:val="20"/>
        </w:rPr>
        <w:t>C</w:t>
      </w:r>
      <w:r w:rsidR="00B71CEB">
        <w:rPr>
          <w:rFonts w:ascii="Arial" w:hAnsi="Arial" w:cs="Arial"/>
          <w:b/>
          <w:sz w:val="20"/>
          <w:szCs w:val="20"/>
        </w:rPr>
        <w:t>ena</w:t>
      </w:r>
      <w:r w:rsidR="0075482A">
        <w:rPr>
          <w:rFonts w:ascii="Arial" w:hAnsi="Arial" w:cs="Arial"/>
          <w:b/>
          <w:sz w:val="20"/>
          <w:szCs w:val="20"/>
        </w:rPr>
        <w:t xml:space="preserve"> Diela </w:t>
      </w:r>
    </w:p>
    <w:p w14:paraId="384A3790" w14:textId="77777777" w:rsidR="002F5C24" w:rsidRDefault="00B71CEB" w:rsidP="002F5C24">
      <w:pPr>
        <w:pStyle w:val="Normlnywebov"/>
        <w:numPr>
          <w:ilvl w:val="0"/>
          <w:numId w:val="12"/>
        </w:numPr>
        <w:tabs>
          <w:tab w:val="clear" w:pos="567"/>
          <w:tab w:val="num" w:pos="720"/>
        </w:tabs>
        <w:spacing w:before="60" w:after="60"/>
        <w:ind w:left="720" w:hanging="360"/>
        <w:rPr>
          <w:rFonts w:ascii="Arial" w:hAnsi="Arial" w:cs="Arial"/>
          <w:sz w:val="20"/>
          <w:szCs w:val="20"/>
        </w:rPr>
      </w:pPr>
      <w:r w:rsidRPr="006E1D46">
        <w:rPr>
          <w:rFonts w:ascii="Arial" w:hAnsi="Arial" w:cs="Arial"/>
          <w:sz w:val="20"/>
          <w:szCs w:val="20"/>
        </w:rPr>
        <w:t xml:space="preserve">Cena diela je zmluvnými stranami dohodnutá v zmysle zákona č. 18/1996 Z. z. o cenách v platnom znení ako cena </w:t>
      </w:r>
      <w:r w:rsidR="002F5C24" w:rsidRPr="000E1AE4">
        <w:rPr>
          <w:rFonts w:ascii="Arial" w:hAnsi="Arial" w:cs="Arial"/>
          <w:sz w:val="20"/>
          <w:szCs w:val="20"/>
        </w:rPr>
        <w:t>maximálna</w:t>
      </w:r>
      <w:r w:rsidR="00A70682">
        <w:rPr>
          <w:rFonts w:ascii="Arial" w:hAnsi="Arial" w:cs="Arial"/>
          <w:sz w:val="20"/>
          <w:szCs w:val="20"/>
        </w:rPr>
        <w:t>, v zmysle ponuky zhotoviteľa prijatej objednávateľom, a to vo výške</w:t>
      </w:r>
      <w:r w:rsidR="002F5C24" w:rsidRPr="000E1AE4">
        <w:rPr>
          <w:rFonts w:ascii="Arial" w:hAnsi="Arial" w:cs="Arial"/>
          <w:sz w:val="20"/>
          <w:szCs w:val="20"/>
        </w:rPr>
        <w:t xml:space="preserve">: </w:t>
      </w:r>
    </w:p>
    <w:p w14:paraId="61B5FE6F" w14:textId="3CCF6794" w:rsidR="00A70682" w:rsidRDefault="00A70682" w:rsidP="00A70682">
      <w:pPr>
        <w:pStyle w:val="Normlnywebov"/>
        <w:spacing w:before="60" w:after="60"/>
        <w:ind w:left="567" w:firstLine="113"/>
        <w:rPr>
          <w:rFonts w:ascii="Arial" w:hAnsi="Arial" w:cs="Arial"/>
          <w:sz w:val="20"/>
          <w:szCs w:val="20"/>
        </w:rPr>
      </w:pPr>
    </w:p>
    <w:tbl>
      <w:tblPr>
        <w:tblW w:w="92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812"/>
        <w:gridCol w:w="939"/>
        <w:gridCol w:w="768"/>
        <w:gridCol w:w="1280"/>
        <w:gridCol w:w="1280"/>
        <w:gridCol w:w="1697"/>
      </w:tblGrid>
      <w:tr w:rsidR="0032619B" w:rsidRPr="0032619B" w14:paraId="3A47AECE" w14:textId="77777777" w:rsidTr="0032619B">
        <w:trPr>
          <w:trHeight w:val="1319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53558C0" w14:textId="77777777" w:rsidR="0032619B" w:rsidRPr="0032619B" w:rsidRDefault="003261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19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Pol.</w:t>
            </w:r>
            <w:r w:rsidRPr="0032619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č.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A9A9770" w14:textId="2EBEA3F1" w:rsidR="0032619B" w:rsidRPr="0032619B" w:rsidRDefault="003261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19B">
              <w:rPr>
                <w:rFonts w:ascii="Arial" w:hAnsi="Arial" w:cs="Arial"/>
                <w:b/>
                <w:bCs/>
                <w:sz w:val="18"/>
                <w:szCs w:val="18"/>
              </w:rPr>
              <w:t>Názov plnenia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7B08DCA" w14:textId="77777777" w:rsidR="0032619B" w:rsidRPr="0032619B" w:rsidRDefault="003261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19B">
              <w:rPr>
                <w:rFonts w:ascii="Arial" w:hAnsi="Arial" w:cs="Arial"/>
                <w:b/>
                <w:bCs/>
                <w:sz w:val="18"/>
                <w:szCs w:val="18"/>
              </w:rPr>
              <w:t>Merná jednotka</w:t>
            </w:r>
            <w:r w:rsidRPr="0032619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(MJ)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6B3C39A6" w14:textId="77777777" w:rsidR="0032619B" w:rsidRPr="0032619B" w:rsidRDefault="003261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2619B">
              <w:rPr>
                <w:rFonts w:ascii="Arial" w:hAnsi="Arial" w:cs="Arial"/>
                <w:b/>
                <w:bCs/>
                <w:sz w:val="18"/>
                <w:szCs w:val="18"/>
              </w:rPr>
              <w:t>Požad</w:t>
            </w:r>
            <w:proofErr w:type="spellEnd"/>
            <w:r w:rsidRPr="0032619B">
              <w:rPr>
                <w:rFonts w:ascii="Arial" w:hAnsi="Arial" w:cs="Arial"/>
                <w:b/>
                <w:bCs/>
                <w:sz w:val="18"/>
                <w:szCs w:val="18"/>
              </w:rPr>
              <w:t>. počet MJ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007C8926" w14:textId="77777777" w:rsidR="0032619B" w:rsidRPr="0032619B" w:rsidRDefault="003261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19B">
              <w:rPr>
                <w:rFonts w:ascii="Arial" w:hAnsi="Arial" w:cs="Arial"/>
                <w:b/>
                <w:bCs/>
                <w:sz w:val="18"/>
                <w:szCs w:val="18"/>
              </w:rPr>
              <w:t>Jednotková cena za MJ v EUR bez DPH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BECE4EE" w14:textId="77777777" w:rsidR="0032619B" w:rsidRPr="0032619B" w:rsidRDefault="003261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19B">
              <w:rPr>
                <w:rFonts w:ascii="Arial" w:hAnsi="Arial" w:cs="Arial"/>
                <w:b/>
                <w:bCs/>
                <w:sz w:val="18"/>
                <w:szCs w:val="18"/>
              </w:rPr>
              <w:t>Celková cena za požadovaný počet MJ v EUR bez DPH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0A174892" w14:textId="77777777" w:rsidR="0032619B" w:rsidRPr="0032619B" w:rsidRDefault="003261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19B">
              <w:rPr>
                <w:rFonts w:ascii="Arial" w:hAnsi="Arial" w:cs="Arial"/>
                <w:b/>
                <w:bCs/>
                <w:sz w:val="18"/>
                <w:szCs w:val="18"/>
              </w:rPr>
              <w:t>Celková cena za požadovaný počet MJ v EUR s DPH</w:t>
            </w:r>
          </w:p>
        </w:tc>
      </w:tr>
      <w:tr w:rsidR="0032619B" w:rsidRPr="0032619B" w14:paraId="31E062DB" w14:textId="77777777" w:rsidTr="0032619B">
        <w:trPr>
          <w:trHeight w:val="704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DD4A" w14:textId="77777777" w:rsidR="0032619B" w:rsidRPr="0032619B" w:rsidRDefault="0032619B">
            <w:pPr>
              <w:rPr>
                <w:rFonts w:ascii="Arial" w:hAnsi="Arial" w:cs="Arial"/>
                <w:sz w:val="20"/>
                <w:szCs w:val="20"/>
              </w:rPr>
            </w:pPr>
            <w:r w:rsidRPr="0032619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5285" w14:textId="3C3AAA16" w:rsidR="0032619B" w:rsidRPr="0032619B" w:rsidRDefault="0032619B">
            <w:pPr>
              <w:rPr>
                <w:rFonts w:ascii="Arial" w:hAnsi="Arial" w:cs="Arial"/>
                <w:sz w:val="20"/>
                <w:szCs w:val="20"/>
              </w:rPr>
            </w:pPr>
            <w:r w:rsidRPr="0032619B">
              <w:rPr>
                <w:rFonts w:ascii="Arial" w:hAnsi="Arial" w:cs="Arial"/>
                <w:sz w:val="20"/>
                <w:szCs w:val="20"/>
              </w:rPr>
              <w:t>Dodanie metodiky (Dielo)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B539" w14:textId="77777777" w:rsidR="0032619B" w:rsidRPr="0032619B" w:rsidRDefault="0032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9B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1DC2" w14:textId="77777777" w:rsidR="0032619B" w:rsidRPr="0032619B" w:rsidRDefault="0032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CE4D6"/>
            <w:noWrap/>
            <w:vAlign w:val="center"/>
            <w:hideMark/>
          </w:tcPr>
          <w:p w14:paraId="41644AFB" w14:textId="77777777" w:rsidR="0032619B" w:rsidRPr="0032619B" w:rsidRDefault="00326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61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CE4D6"/>
            <w:noWrap/>
            <w:vAlign w:val="center"/>
            <w:hideMark/>
          </w:tcPr>
          <w:p w14:paraId="4F20CB9E" w14:textId="77777777" w:rsidR="0032619B" w:rsidRPr="0032619B" w:rsidRDefault="0032619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19B">
              <w:rPr>
                <w:rFonts w:ascii="Arial" w:hAnsi="Arial" w:cs="Arial"/>
                <w:b/>
                <w:bCs/>
                <w:sz w:val="20"/>
                <w:szCs w:val="20"/>
              </w:rPr>
              <w:t>0,00 €</w:t>
            </w:r>
          </w:p>
        </w:tc>
        <w:tc>
          <w:tcPr>
            <w:tcW w:w="16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CE4D6"/>
            <w:noWrap/>
            <w:vAlign w:val="center"/>
            <w:hideMark/>
          </w:tcPr>
          <w:p w14:paraId="38305958" w14:textId="77777777" w:rsidR="0032619B" w:rsidRPr="0032619B" w:rsidRDefault="00326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619B"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  <w:tr w:rsidR="0032619B" w:rsidRPr="0032619B" w14:paraId="54657112" w14:textId="77777777" w:rsidTr="0032619B">
        <w:trPr>
          <w:trHeight w:val="704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35E4" w14:textId="77777777" w:rsidR="0032619B" w:rsidRPr="0032619B" w:rsidRDefault="0032619B">
            <w:pPr>
              <w:rPr>
                <w:rFonts w:ascii="Arial" w:hAnsi="Arial" w:cs="Arial"/>
                <w:sz w:val="20"/>
                <w:szCs w:val="20"/>
              </w:rPr>
            </w:pPr>
            <w:r w:rsidRPr="0032619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2680" w14:textId="115E0FA2" w:rsidR="0032619B" w:rsidRPr="0032619B" w:rsidRDefault="0032619B">
            <w:pPr>
              <w:rPr>
                <w:rFonts w:ascii="Arial" w:hAnsi="Arial" w:cs="Arial"/>
                <w:sz w:val="20"/>
                <w:szCs w:val="20"/>
              </w:rPr>
            </w:pPr>
            <w:r w:rsidRPr="0032619B">
              <w:rPr>
                <w:rFonts w:ascii="Arial" w:hAnsi="Arial" w:cs="Arial"/>
                <w:sz w:val="20"/>
                <w:szCs w:val="20"/>
              </w:rPr>
              <w:t>Poskytovanie aplikačnej podpory (Služby)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B898" w14:textId="77777777" w:rsidR="0032619B" w:rsidRPr="0032619B" w:rsidRDefault="0032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9B">
              <w:rPr>
                <w:rFonts w:ascii="Arial" w:hAnsi="Arial" w:cs="Arial"/>
                <w:sz w:val="20"/>
                <w:szCs w:val="20"/>
              </w:rPr>
              <w:t>mes.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6C9F" w14:textId="77777777" w:rsidR="0032619B" w:rsidRPr="0032619B" w:rsidRDefault="0032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9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CE4D6"/>
            <w:noWrap/>
            <w:vAlign w:val="center"/>
            <w:hideMark/>
          </w:tcPr>
          <w:p w14:paraId="14F7DB98" w14:textId="77777777" w:rsidR="0032619B" w:rsidRPr="0032619B" w:rsidRDefault="00326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61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CE4D6"/>
            <w:noWrap/>
            <w:vAlign w:val="center"/>
            <w:hideMark/>
          </w:tcPr>
          <w:p w14:paraId="46B485B1" w14:textId="77777777" w:rsidR="0032619B" w:rsidRPr="0032619B" w:rsidRDefault="0032619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19B">
              <w:rPr>
                <w:rFonts w:ascii="Arial" w:hAnsi="Arial" w:cs="Arial"/>
                <w:b/>
                <w:bCs/>
                <w:sz w:val="20"/>
                <w:szCs w:val="20"/>
              </w:rPr>
              <w:t>0,00 €</w:t>
            </w:r>
          </w:p>
        </w:tc>
        <w:tc>
          <w:tcPr>
            <w:tcW w:w="16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CE4D6"/>
            <w:noWrap/>
            <w:vAlign w:val="center"/>
            <w:hideMark/>
          </w:tcPr>
          <w:p w14:paraId="1679A96D" w14:textId="77777777" w:rsidR="0032619B" w:rsidRPr="0032619B" w:rsidRDefault="00326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619B"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</w:tbl>
    <w:p w14:paraId="1E0CF675" w14:textId="77777777" w:rsidR="00B537CF" w:rsidRDefault="00B537CF" w:rsidP="00A70682">
      <w:pPr>
        <w:pStyle w:val="Normlnywebov"/>
        <w:spacing w:before="60" w:after="60"/>
        <w:ind w:left="567" w:firstLine="113"/>
        <w:rPr>
          <w:rFonts w:ascii="Arial" w:hAnsi="Arial" w:cs="Arial"/>
          <w:sz w:val="20"/>
          <w:szCs w:val="20"/>
        </w:rPr>
      </w:pPr>
    </w:p>
    <w:p w14:paraId="1DEED4E6" w14:textId="2A156AD5" w:rsidR="002F5C24" w:rsidRDefault="00A70682" w:rsidP="00A70682">
      <w:pPr>
        <w:pStyle w:val="Normlnywebov"/>
        <w:spacing w:before="60" w:after="60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Diela je konečná a zahŕňa aj cenu za </w:t>
      </w:r>
      <w:r w:rsidR="0071561B">
        <w:rPr>
          <w:rFonts w:ascii="Arial" w:hAnsi="Arial" w:cs="Arial"/>
          <w:sz w:val="20"/>
          <w:szCs w:val="20"/>
        </w:rPr>
        <w:t xml:space="preserve">príslušné </w:t>
      </w:r>
      <w:r>
        <w:rPr>
          <w:rFonts w:ascii="Arial" w:hAnsi="Arial" w:cs="Arial"/>
          <w:sz w:val="20"/>
          <w:szCs w:val="20"/>
        </w:rPr>
        <w:t xml:space="preserve">autorské práva a licencie, ako aj </w:t>
      </w:r>
      <w:r w:rsidR="00DC60BB">
        <w:rPr>
          <w:rFonts w:ascii="Arial" w:hAnsi="Arial" w:cs="Arial"/>
          <w:sz w:val="20"/>
          <w:szCs w:val="20"/>
        </w:rPr>
        <w:t xml:space="preserve">akékoľvek a všetky </w:t>
      </w:r>
      <w:r>
        <w:rPr>
          <w:rFonts w:ascii="Arial" w:hAnsi="Arial" w:cs="Arial"/>
          <w:sz w:val="20"/>
          <w:szCs w:val="20"/>
        </w:rPr>
        <w:t>náklady a výdavky spojené s </w:t>
      </w:r>
      <w:r w:rsidRPr="00270300">
        <w:rPr>
          <w:rFonts w:ascii="Arial" w:hAnsi="Arial" w:cs="Arial"/>
          <w:sz w:val="20"/>
          <w:szCs w:val="20"/>
        </w:rPr>
        <w:t>predmetom a plnením tejto zmluvy.</w:t>
      </w:r>
    </w:p>
    <w:p w14:paraId="12B03E14" w14:textId="77777777" w:rsidR="00C45F73" w:rsidRPr="00270300" w:rsidRDefault="00C45F73" w:rsidP="00A70682">
      <w:pPr>
        <w:pStyle w:val="Normlnywebov"/>
        <w:spacing w:before="60" w:after="60"/>
        <w:ind w:left="680"/>
        <w:rPr>
          <w:rFonts w:ascii="Arial" w:hAnsi="Arial" w:cs="Arial"/>
          <w:sz w:val="20"/>
          <w:szCs w:val="20"/>
        </w:rPr>
      </w:pPr>
    </w:p>
    <w:p w14:paraId="7BBD6A83" w14:textId="77777777" w:rsidR="00510138" w:rsidRDefault="00510138" w:rsidP="00B71CEB">
      <w:pPr>
        <w:jc w:val="center"/>
        <w:rPr>
          <w:rFonts w:ascii="Arial" w:hAnsi="Arial" w:cs="Arial"/>
          <w:b/>
          <w:sz w:val="20"/>
          <w:szCs w:val="20"/>
        </w:rPr>
      </w:pPr>
    </w:p>
    <w:p w14:paraId="2CAC2930" w14:textId="77777777" w:rsidR="002B7F7E" w:rsidRDefault="002B7F7E" w:rsidP="00B71CEB">
      <w:pPr>
        <w:jc w:val="center"/>
        <w:rPr>
          <w:rFonts w:ascii="Arial" w:hAnsi="Arial" w:cs="Arial"/>
          <w:b/>
          <w:sz w:val="20"/>
          <w:szCs w:val="20"/>
        </w:rPr>
      </w:pPr>
    </w:p>
    <w:p w14:paraId="68B00F78" w14:textId="77777777" w:rsidR="00242E58" w:rsidRPr="00B71CEB" w:rsidRDefault="00242E58" w:rsidP="00242E58">
      <w:pPr>
        <w:jc w:val="center"/>
        <w:rPr>
          <w:rFonts w:ascii="Arial" w:hAnsi="Arial" w:cs="Arial"/>
          <w:b/>
          <w:sz w:val="20"/>
          <w:szCs w:val="20"/>
        </w:rPr>
      </w:pPr>
      <w:r w:rsidRPr="00B71CEB">
        <w:rPr>
          <w:rFonts w:ascii="Arial" w:hAnsi="Arial" w:cs="Arial"/>
          <w:b/>
          <w:sz w:val="20"/>
          <w:szCs w:val="20"/>
        </w:rPr>
        <w:t>Čl</w:t>
      </w:r>
      <w:r>
        <w:rPr>
          <w:rFonts w:ascii="Arial" w:hAnsi="Arial" w:cs="Arial"/>
          <w:b/>
          <w:sz w:val="20"/>
          <w:szCs w:val="20"/>
        </w:rPr>
        <w:t>ánok</w:t>
      </w:r>
      <w:r w:rsidRPr="00B71CEB">
        <w:rPr>
          <w:rFonts w:ascii="Arial" w:hAnsi="Arial" w:cs="Arial"/>
          <w:b/>
          <w:sz w:val="20"/>
          <w:szCs w:val="20"/>
        </w:rPr>
        <w:t xml:space="preserve"> V.</w:t>
      </w:r>
    </w:p>
    <w:p w14:paraId="454E6C53" w14:textId="77777777" w:rsidR="00242E58" w:rsidRPr="00C461BA" w:rsidRDefault="00242E58" w:rsidP="00242E58">
      <w:pPr>
        <w:jc w:val="center"/>
        <w:rPr>
          <w:rFonts w:ascii="Arial" w:hAnsi="Arial" w:cs="Arial"/>
          <w:b/>
          <w:sz w:val="20"/>
          <w:szCs w:val="20"/>
        </w:rPr>
      </w:pPr>
      <w:r w:rsidRPr="00B71CEB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latobné podmienky</w:t>
      </w:r>
    </w:p>
    <w:p w14:paraId="6C9E7E0C" w14:textId="4AE7CC79" w:rsidR="00242E58" w:rsidRDefault="00242E58" w:rsidP="00242E5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33308">
        <w:rPr>
          <w:rFonts w:ascii="Arial" w:hAnsi="Arial" w:cs="Arial"/>
          <w:sz w:val="20"/>
          <w:szCs w:val="20"/>
        </w:rPr>
        <w:t xml:space="preserve">Cenu za </w:t>
      </w:r>
      <w:r>
        <w:rPr>
          <w:rFonts w:ascii="Arial" w:hAnsi="Arial" w:cs="Arial"/>
          <w:sz w:val="20"/>
          <w:szCs w:val="20"/>
        </w:rPr>
        <w:t>D</w:t>
      </w:r>
      <w:r w:rsidRPr="00E33308">
        <w:rPr>
          <w:rFonts w:ascii="Arial" w:hAnsi="Arial" w:cs="Arial"/>
          <w:sz w:val="20"/>
          <w:szCs w:val="20"/>
        </w:rPr>
        <w:t>iel</w:t>
      </w:r>
      <w:r>
        <w:rPr>
          <w:rFonts w:ascii="Arial" w:hAnsi="Arial" w:cs="Arial"/>
          <w:sz w:val="20"/>
          <w:szCs w:val="20"/>
        </w:rPr>
        <w:t>o</w:t>
      </w:r>
      <w:r w:rsidRPr="00E33308">
        <w:rPr>
          <w:rFonts w:ascii="Arial" w:hAnsi="Arial" w:cs="Arial"/>
          <w:sz w:val="20"/>
          <w:szCs w:val="20"/>
        </w:rPr>
        <w:t xml:space="preserve"> uhradí objednávateľ na základe faktúry vystavenej</w:t>
      </w:r>
      <w:r>
        <w:rPr>
          <w:rFonts w:ascii="Arial" w:hAnsi="Arial" w:cs="Arial"/>
          <w:sz w:val="20"/>
          <w:szCs w:val="20"/>
        </w:rPr>
        <w:t xml:space="preserve"> zhotoviteľom po protokolárnom odovzdaní Diela objednávateľovi </w:t>
      </w:r>
      <w:r w:rsidRPr="00E3330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 zároveň po riadnom doručení faktúry objednávateľovi poštou alebo osobne do podateľne</w:t>
      </w:r>
      <w:r w:rsidRPr="00E33308">
        <w:rPr>
          <w:rFonts w:ascii="Arial" w:hAnsi="Arial" w:cs="Arial"/>
          <w:sz w:val="20"/>
          <w:szCs w:val="20"/>
        </w:rPr>
        <w:t>.</w:t>
      </w:r>
    </w:p>
    <w:p w14:paraId="399C0870" w14:textId="77777777" w:rsidR="00C45F73" w:rsidRDefault="00C45F73" w:rsidP="00C45F73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40A592E" w14:textId="0622056F" w:rsidR="00C45F73" w:rsidRDefault="00C45F73" w:rsidP="00242E5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Cenu za Služby bude objednávateľ uhrádzať na základe mesačnej faktúry vystavenej zhotoviteľom najneskôr do 10. dňa nasledujúceho mesiaca.</w:t>
      </w:r>
      <w:r w:rsidR="00C772D8">
        <w:rPr>
          <w:rFonts w:ascii="Arial" w:hAnsi="Arial" w:cs="Arial"/>
          <w:sz w:val="20"/>
          <w:szCs w:val="20"/>
        </w:rPr>
        <w:t xml:space="preserve"> V prípade ukončenia Projektu skôr než pôvodne plánovaných 20 mesiacov nemá Poskytovateľ právo na fakturáciu mesiacov v ktorých Služby neboli poskytnuté.</w:t>
      </w:r>
    </w:p>
    <w:p w14:paraId="175680A8" w14:textId="77777777" w:rsidR="00242E58" w:rsidRPr="00E33308" w:rsidRDefault="00242E58" w:rsidP="00242E5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C926EE4" w14:textId="77777777" w:rsidR="00242E58" w:rsidRPr="00E33308" w:rsidRDefault="00242E58" w:rsidP="00242E5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Doručená f</w:t>
      </w:r>
      <w:r w:rsidRPr="00E33308">
        <w:rPr>
          <w:rFonts w:ascii="Arial" w:hAnsi="Arial" w:cs="Arial"/>
          <w:sz w:val="20"/>
          <w:szCs w:val="20"/>
        </w:rPr>
        <w:t xml:space="preserve">aktúra </w:t>
      </w:r>
      <w:r>
        <w:rPr>
          <w:rFonts w:ascii="Arial" w:hAnsi="Arial" w:cs="Arial"/>
          <w:sz w:val="20"/>
          <w:szCs w:val="20"/>
        </w:rPr>
        <w:t>musí</w:t>
      </w:r>
      <w:r w:rsidRPr="00E33308">
        <w:rPr>
          <w:rFonts w:ascii="Arial" w:hAnsi="Arial" w:cs="Arial"/>
          <w:sz w:val="20"/>
          <w:szCs w:val="20"/>
        </w:rPr>
        <w:t xml:space="preserve"> obsahovať:</w:t>
      </w:r>
    </w:p>
    <w:p w14:paraId="48B51411" w14:textId="77777777" w:rsidR="00242E58" w:rsidRPr="001B4704" w:rsidRDefault="00242E58" w:rsidP="00242E58">
      <w:pPr>
        <w:rPr>
          <w:rFonts w:cs="Arial"/>
          <w:b/>
          <w:sz w:val="20"/>
          <w:szCs w:val="20"/>
        </w:rPr>
      </w:pPr>
    </w:p>
    <w:p w14:paraId="65CFB819" w14:textId="77777777" w:rsidR="00242E58" w:rsidRPr="001B4704" w:rsidRDefault="00242E58" w:rsidP="00242E58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B4704">
        <w:rPr>
          <w:rFonts w:ascii="Arial" w:hAnsi="Arial" w:cs="Arial"/>
          <w:sz w:val="20"/>
          <w:szCs w:val="20"/>
        </w:rPr>
        <w:t>náležitosti podľa zákona č. 222/2004 Z. z. o dani z pridanej hodnoty v platnom znení</w:t>
      </w:r>
    </w:p>
    <w:p w14:paraId="6CD694CF" w14:textId="7257A165" w:rsidR="00242E58" w:rsidRDefault="00242E58" w:rsidP="00242E58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33308">
        <w:rPr>
          <w:rFonts w:ascii="Arial" w:hAnsi="Arial" w:cs="Arial"/>
          <w:sz w:val="20"/>
          <w:szCs w:val="20"/>
        </w:rPr>
        <w:t>číslo zmluvy</w:t>
      </w:r>
      <w:r w:rsidR="00B537CF">
        <w:rPr>
          <w:rFonts w:ascii="Arial" w:hAnsi="Arial" w:cs="Arial"/>
          <w:sz w:val="20"/>
          <w:szCs w:val="20"/>
        </w:rPr>
        <w:t>,</w:t>
      </w:r>
    </w:p>
    <w:p w14:paraId="7F17C175" w14:textId="13CD3480" w:rsidR="00242E58" w:rsidRPr="008A61B2" w:rsidRDefault="00242E58" w:rsidP="00242E58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33308">
        <w:rPr>
          <w:rFonts w:ascii="Arial" w:hAnsi="Arial" w:cs="Arial"/>
          <w:sz w:val="20"/>
          <w:szCs w:val="20"/>
        </w:rPr>
        <w:t xml:space="preserve">označenie </w:t>
      </w:r>
      <w:r>
        <w:rPr>
          <w:rFonts w:ascii="Arial" w:hAnsi="Arial" w:cs="Arial"/>
          <w:sz w:val="20"/>
          <w:szCs w:val="20"/>
        </w:rPr>
        <w:t>D</w:t>
      </w:r>
      <w:r w:rsidRPr="00E33308">
        <w:rPr>
          <w:rFonts w:ascii="Arial" w:hAnsi="Arial" w:cs="Arial"/>
          <w:sz w:val="20"/>
          <w:szCs w:val="20"/>
        </w:rPr>
        <w:t>iela</w:t>
      </w:r>
      <w:r w:rsidR="00C45F73">
        <w:rPr>
          <w:rFonts w:ascii="Arial" w:hAnsi="Arial" w:cs="Arial"/>
          <w:sz w:val="20"/>
          <w:szCs w:val="20"/>
        </w:rPr>
        <w:t>/Služby</w:t>
      </w:r>
      <w:r w:rsidRPr="00E33308">
        <w:rPr>
          <w:rFonts w:ascii="Arial" w:hAnsi="Arial" w:cs="Arial"/>
          <w:sz w:val="20"/>
          <w:szCs w:val="20"/>
        </w:rPr>
        <w:t>,</w:t>
      </w:r>
    </w:p>
    <w:p w14:paraId="4D6593DF" w14:textId="4263BE42" w:rsidR="00242E58" w:rsidRDefault="00242E58" w:rsidP="00242E58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33308">
        <w:rPr>
          <w:rFonts w:ascii="Arial" w:hAnsi="Arial" w:cs="Arial"/>
          <w:sz w:val="20"/>
          <w:szCs w:val="20"/>
        </w:rPr>
        <w:t>celkovú fakturovanú sumu</w:t>
      </w:r>
      <w:r>
        <w:rPr>
          <w:rFonts w:ascii="Arial" w:hAnsi="Arial" w:cs="Arial"/>
          <w:sz w:val="20"/>
          <w:szCs w:val="20"/>
        </w:rPr>
        <w:t>,</w:t>
      </w:r>
    </w:p>
    <w:p w14:paraId="0786C6D1" w14:textId="26D7970E" w:rsidR="00C45F73" w:rsidRPr="008A61B2" w:rsidRDefault="00C45F73" w:rsidP="00242E58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identifikáciu projektu a ITMS kódu</w:t>
      </w:r>
      <w:r w:rsidR="00B537CF">
        <w:rPr>
          <w:rFonts w:ascii="Arial" w:hAnsi="Arial" w:cs="Arial"/>
          <w:sz w:val="20"/>
          <w:szCs w:val="20"/>
        </w:rPr>
        <w:t>,</w:t>
      </w:r>
    </w:p>
    <w:p w14:paraId="4CE6C148" w14:textId="77777777" w:rsidR="00242E58" w:rsidRDefault="00242E58" w:rsidP="00242E58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33308">
        <w:rPr>
          <w:rFonts w:ascii="Arial" w:hAnsi="Arial" w:cs="Arial"/>
          <w:sz w:val="20"/>
          <w:szCs w:val="20"/>
        </w:rPr>
        <w:t>pečiatk</w:t>
      </w:r>
      <w:r>
        <w:rPr>
          <w:rFonts w:ascii="Arial" w:hAnsi="Arial" w:cs="Arial"/>
          <w:sz w:val="20"/>
          <w:szCs w:val="20"/>
        </w:rPr>
        <w:t>u</w:t>
      </w:r>
      <w:r w:rsidRPr="00E33308">
        <w:rPr>
          <w:rFonts w:ascii="Arial" w:hAnsi="Arial" w:cs="Arial"/>
          <w:sz w:val="20"/>
          <w:szCs w:val="20"/>
        </w:rPr>
        <w:t xml:space="preserve"> a podpis oprávnenej osoby.</w:t>
      </w:r>
    </w:p>
    <w:p w14:paraId="4B91B6E1" w14:textId="77777777" w:rsidR="00242E58" w:rsidRDefault="00242E58" w:rsidP="00242E58">
      <w:pPr>
        <w:jc w:val="both"/>
        <w:rPr>
          <w:rFonts w:ascii="Arial" w:hAnsi="Arial" w:cs="Arial"/>
          <w:sz w:val="20"/>
          <w:szCs w:val="20"/>
        </w:rPr>
      </w:pPr>
    </w:p>
    <w:p w14:paraId="3021B9C5" w14:textId="77777777" w:rsidR="00242E58" w:rsidRPr="001B4704" w:rsidRDefault="00242E58" w:rsidP="00242E58">
      <w:pPr>
        <w:pStyle w:val="Zkladntext"/>
        <w:numPr>
          <w:ilvl w:val="0"/>
          <w:numId w:val="3"/>
        </w:numPr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Prílohou faktúry </w:t>
      </w:r>
      <w:r w:rsidRPr="00FD5BA6">
        <w:rPr>
          <w:rFonts w:cs="Arial"/>
          <w:b w:val="0"/>
          <w:sz w:val="20"/>
          <w:szCs w:val="20"/>
        </w:rPr>
        <w:t>bude originál protokolu</w:t>
      </w:r>
      <w:r>
        <w:rPr>
          <w:rFonts w:cs="Arial"/>
          <w:b w:val="0"/>
          <w:sz w:val="20"/>
          <w:szCs w:val="20"/>
        </w:rPr>
        <w:t xml:space="preserve"> o prebratí dokončeného Diela objednávateľom v zmysle Článku III. bodu 3. tejto zmluvy, podpísaný obomi zmluvnými stranami.</w:t>
      </w:r>
    </w:p>
    <w:p w14:paraId="18E080DA" w14:textId="72824DBE" w:rsidR="00242E58" w:rsidRDefault="00242E58" w:rsidP="00242E58">
      <w:pPr>
        <w:pStyle w:val="Zkladntext"/>
        <w:numPr>
          <w:ilvl w:val="0"/>
          <w:numId w:val="3"/>
        </w:numPr>
        <w:spacing w:after="120"/>
        <w:jc w:val="both"/>
        <w:rPr>
          <w:rFonts w:cs="Arial"/>
          <w:b w:val="0"/>
          <w:sz w:val="20"/>
          <w:szCs w:val="20"/>
        </w:rPr>
      </w:pPr>
      <w:r w:rsidRPr="00530ED3">
        <w:rPr>
          <w:rFonts w:cs="Arial"/>
          <w:b w:val="0"/>
          <w:sz w:val="20"/>
          <w:szCs w:val="20"/>
        </w:rPr>
        <w:t xml:space="preserve">Lehota splatnosti faktúry je </w:t>
      </w:r>
      <w:r w:rsidR="00B537CF">
        <w:rPr>
          <w:rFonts w:cs="Arial"/>
          <w:b w:val="0"/>
          <w:sz w:val="20"/>
          <w:szCs w:val="20"/>
        </w:rPr>
        <w:t>60</w:t>
      </w:r>
      <w:r w:rsidR="00B537CF" w:rsidRPr="00530ED3">
        <w:rPr>
          <w:rFonts w:cs="Arial"/>
          <w:b w:val="0"/>
          <w:sz w:val="20"/>
          <w:szCs w:val="20"/>
        </w:rPr>
        <w:t xml:space="preserve"> </w:t>
      </w:r>
      <w:r w:rsidRPr="00530ED3">
        <w:rPr>
          <w:rFonts w:cs="Arial"/>
          <w:b w:val="0"/>
          <w:sz w:val="20"/>
          <w:szCs w:val="20"/>
        </w:rPr>
        <w:t>dní odo dňa jej riadneho doručenia objed</w:t>
      </w:r>
      <w:r>
        <w:rPr>
          <w:rFonts w:cs="Arial"/>
          <w:b w:val="0"/>
          <w:sz w:val="20"/>
          <w:szCs w:val="20"/>
        </w:rPr>
        <w:t>návateľovi. Faktúra bude uhrade</w:t>
      </w:r>
      <w:r w:rsidRPr="00530ED3">
        <w:rPr>
          <w:rFonts w:cs="Arial"/>
          <w:b w:val="0"/>
          <w:sz w:val="20"/>
          <w:szCs w:val="20"/>
        </w:rPr>
        <w:t>ná prevodným príkazom.</w:t>
      </w:r>
    </w:p>
    <w:p w14:paraId="7F87E510" w14:textId="77777777" w:rsidR="00242E58" w:rsidRPr="00530ED3" w:rsidRDefault="00242E58" w:rsidP="00242E58">
      <w:pPr>
        <w:pStyle w:val="Zkladntext"/>
        <w:numPr>
          <w:ilvl w:val="0"/>
          <w:numId w:val="3"/>
        </w:numPr>
        <w:spacing w:after="120"/>
        <w:jc w:val="both"/>
        <w:rPr>
          <w:rFonts w:cs="Arial"/>
          <w:b w:val="0"/>
          <w:sz w:val="20"/>
          <w:szCs w:val="20"/>
        </w:rPr>
      </w:pPr>
      <w:r w:rsidRPr="00530ED3">
        <w:rPr>
          <w:rFonts w:cs="Arial"/>
          <w:b w:val="0"/>
          <w:sz w:val="20"/>
          <w:szCs w:val="20"/>
        </w:rPr>
        <w:t>V prípade, že faktúra nebude obsahovať náležitosti uvedené v tejto zmluve</w:t>
      </w:r>
      <w:r>
        <w:rPr>
          <w:rFonts w:cs="Arial"/>
          <w:b w:val="0"/>
          <w:sz w:val="20"/>
          <w:szCs w:val="20"/>
        </w:rPr>
        <w:t xml:space="preserve"> alebo prílohu v dohodnutom znení alebo formáte</w:t>
      </w:r>
      <w:r w:rsidRPr="00530ED3">
        <w:rPr>
          <w:rFonts w:cs="Arial"/>
          <w:b w:val="0"/>
          <w:sz w:val="20"/>
          <w:szCs w:val="20"/>
        </w:rPr>
        <w:t>, objednávateľ je oprávnený vrátiť faktúru zhotoviteľovi na doplnenie s uvedením nedostatkov, ktoré sa majú odstrániť. V tomto prípade sa preruší plynutie lehoty splatnosti a nová lehota splatnosti začne plynúť dňom riadneho doručenia opravenej faktúry objednávateľovi.</w:t>
      </w:r>
    </w:p>
    <w:p w14:paraId="33BC3269" w14:textId="77777777" w:rsidR="00E33308" w:rsidRPr="00E33308" w:rsidRDefault="00E33308" w:rsidP="0048566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5E6BC03" w14:textId="77777777" w:rsidR="00E33308" w:rsidRPr="00DC60BB" w:rsidRDefault="00E33308" w:rsidP="00B71CEB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DC60BB">
        <w:rPr>
          <w:rFonts w:ascii="Arial" w:hAnsi="Arial" w:cs="Arial"/>
          <w:b/>
          <w:sz w:val="20"/>
          <w:szCs w:val="20"/>
        </w:rPr>
        <w:t>Čl</w:t>
      </w:r>
      <w:r w:rsidR="00B71CEB" w:rsidRPr="00DC60BB">
        <w:rPr>
          <w:rFonts w:ascii="Arial" w:hAnsi="Arial" w:cs="Arial"/>
          <w:b/>
          <w:sz w:val="20"/>
          <w:szCs w:val="20"/>
        </w:rPr>
        <w:t xml:space="preserve">ánok </w:t>
      </w:r>
      <w:r w:rsidRPr="00DC60BB">
        <w:rPr>
          <w:rFonts w:ascii="Arial" w:hAnsi="Arial" w:cs="Arial"/>
          <w:b/>
          <w:sz w:val="20"/>
          <w:szCs w:val="20"/>
        </w:rPr>
        <w:t>VI.</w:t>
      </w:r>
    </w:p>
    <w:p w14:paraId="0FC79F14" w14:textId="77777777" w:rsidR="00E33308" w:rsidRDefault="00E33308" w:rsidP="00C461BA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DC60BB">
        <w:rPr>
          <w:rFonts w:ascii="Arial" w:hAnsi="Arial" w:cs="Arial"/>
          <w:b/>
          <w:sz w:val="20"/>
          <w:szCs w:val="20"/>
        </w:rPr>
        <w:t>Z</w:t>
      </w:r>
      <w:r w:rsidR="00B71CEB" w:rsidRPr="00DC60BB">
        <w:rPr>
          <w:rFonts w:ascii="Arial" w:hAnsi="Arial" w:cs="Arial"/>
          <w:b/>
          <w:sz w:val="20"/>
          <w:szCs w:val="20"/>
        </w:rPr>
        <w:t>odpovednosť za vady</w:t>
      </w:r>
    </w:p>
    <w:p w14:paraId="782E6986" w14:textId="77777777" w:rsidR="0083185B" w:rsidRPr="00C461BA" w:rsidRDefault="0083185B" w:rsidP="00C461BA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279340C7" w14:textId="76F7695C" w:rsidR="0003655C" w:rsidRDefault="00E33308" w:rsidP="0083185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33308">
        <w:rPr>
          <w:rFonts w:ascii="Arial" w:hAnsi="Arial" w:cs="Arial"/>
          <w:sz w:val="20"/>
          <w:szCs w:val="20"/>
        </w:rPr>
        <w:t xml:space="preserve">Zhotoviteľ zodpovedá za </w:t>
      </w:r>
      <w:r w:rsidR="00BF5597">
        <w:rPr>
          <w:rFonts w:ascii="Arial" w:hAnsi="Arial" w:cs="Arial"/>
          <w:sz w:val="20"/>
          <w:szCs w:val="20"/>
        </w:rPr>
        <w:t>úplnosť a kvalitu Diela</w:t>
      </w:r>
      <w:r w:rsidR="00C45F73">
        <w:rPr>
          <w:rFonts w:ascii="Arial" w:hAnsi="Arial" w:cs="Arial"/>
          <w:sz w:val="20"/>
          <w:szCs w:val="20"/>
        </w:rPr>
        <w:t xml:space="preserve"> a Služieb</w:t>
      </w:r>
      <w:r w:rsidR="00BF5597">
        <w:rPr>
          <w:rFonts w:ascii="Arial" w:hAnsi="Arial" w:cs="Arial"/>
          <w:sz w:val="20"/>
          <w:szCs w:val="20"/>
        </w:rPr>
        <w:t xml:space="preserve"> </w:t>
      </w:r>
      <w:r w:rsidR="0083185B">
        <w:rPr>
          <w:rFonts w:ascii="Arial" w:hAnsi="Arial" w:cs="Arial"/>
          <w:sz w:val="20"/>
          <w:szCs w:val="20"/>
        </w:rPr>
        <w:t xml:space="preserve">alebo </w:t>
      </w:r>
      <w:r w:rsidR="00C45F73">
        <w:rPr>
          <w:rFonts w:ascii="Arial" w:hAnsi="Arial" w:cs="Arial"/>
          <w:sz w:val="20"/>
          <w:szCs w:val="20"/>
        </w:rPr>
        <w:t>ich</w:t>
      </w:r>
      <w:r w:rsidR="0083185B">
        <w:rPr>
          <w:rFonts w:ascii="Arial" w:hAnsi="Arial" w:cs="Arial"/>
          <w:sz w:val="20"/>
          <w:szCs w:val="20"/>
        </w:rPr>
        <w:t xml:space="preserve"> čast</w:t>
      </w:r>
      <w:r w:rsidR="00C45F73">
        <w:rPr>
          <w:rFonts w:ascii="Arial" w:hAnsi="Arial" w:cs="Arial"/>
          <w:sz w:val="20"/>
          <w:szCs w:val="20"/>
        </w:rPr>
        <w:t>í</w:t>
      </w:r>
      <w:r w:rsidR="0083185B">
        <w:rPr>
          <w:rFonts w:ascii="Arial" w:hAnsi="Arial" w:cs="Arial"/>
          <w:sz w:val="20"/>
          <w:szCs w:val="20"/>
        </w:rPr>
        <w:t xml:space="preserve">. </w:t>
      </w:r>
      <w:r w:rsidR="00510138">
        <w:rPr>
          <w:rFonts w:ascii="Arial" w:hAnsi="Arial" w:cs="Arial"/>
          <w:sz w:val="20"/>
          <w:szCs w:val="20"/>
        </w:rPr>
        <w:t>Ak má plnenie vady, objednávateľ stanoví primeranú lehotu na ich odstránenie</w:t>
      </w:r>
      <w:r w:rsidR="0003655C">
        <w:rPr>
          <w:rFonts w:ascii="Arial" w:hAnsi="Arial" w:cs="Arial"/>
          <w:sz w:val="20"/>
          <w:szCs w:val="20"/>
        </w:rPr>
        <w:t>. Ustanovenia o náhrade škody tým nie sú dotknuté.</w:t>
      </w:r>
    </w:p>
    <w:p w14:paraId="5728D8F3" w14:textId="77777777" w:rsidR="0003655C" w:rsidRDefault="0003655C" w:rsidP="0003655C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517C721" w14:textId="77777777" w:rsidR="0003655C" w:rsidRDefault="0003655C" w:rsidP="0083185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Objednávateľ potvrdí dostatočnosť odstránenia vady podľa predchádzajúceho bodu 1. v lehote 15 dní od doručenia opravenej verzie Diela alebo jeho časti písomnou formou na adresu zhotoviteľa uvedenú v záhlaví zmluvy.</w:t>
      </w:r>
    </w:p>
    <w:p w14:paraId="0C3F2990" w14:textId="77777777" w:rsidR="0003655C" w:rsidRDefault="0003655C" w:rsidP="0003655C">
      <w:pPr>
        <w:pStyle w:val="Odsekzoznamu"/>
        <w:rPr>
          <w:rFonts w:ascii="Arial" w:hAnsi="Arial" w:cs="Arial"/>
          <w:sz w:val="20"/>
          <w:szCs w:val="20"/>
        </w:rPr>
      </w:pPr>
    </w:p>
    <w:p w14:paraId="6E2A345A" w14:textId="77777777" w:rsidR="00BF5597" w:rsidRDefault="0083185B" w:rsidP="0083185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 Zhotoviteľ spôsobí objednávateľovi akúkoľvek škodu porušením svojich povinností vyplývajúcich z právnych predpisov alebo z tejto zmluvy, zodpovednosť za škodu a povinnosť na jej náhradu sa spravuje ustanovením § 373 a </w:t>
      </w:r>
      <w:proofErr w:type="spellStart"/>
      <w:r>
        <w:rPr>
          <w:rFonts w:ascii="Arial" w:hAnsi="Arial" w:cs="Arial"/>
          <w:sz w:val="20"/>
          <w:szCs w:val="20"/>
        </w:rPr>
        <w:t>nasl</w:t>
      </w:r>
      <w:proofErr w:type="spellEnd"/>
      <w:r>
        <w:rPr>
          <w:rFonts w:ascii="Arial" w:hAnsi="Arial" w:cs="Arial"/>
          <w:sz w:val="20"/>
          <w:szCs w:val="20"/>
        </w:rPr>
        <w:t xml:space="preserve">. Obchodného zákonníka v platnom znení. </w:t>
      </w:r>
    </w:p>
    <w:p w14:paraId="642765FE" w14:textId="77777777" w:rsidR="0083185B" w:rsidRDefault="0083185B" w:rsidP="0083185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680A082" w14:textId="76C2B794" w:rsidR="00BF5597" w:rsidRDefault="00BF5597" w:rsidP="0048566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 zhotoviteľ nebude schopný </w:t>
      </w:r>
      <w:r w:rsidR="00EA484E">
        <w:rPr>
          <w:rFonts w:ascii="Arial" w:hAnsi="Arial" w:cs="Arial"/>
          <w:sz w:val="20"/>
          <w:szCs w:val="20"/>
        </w:rPr>
        <w:t>zhotoviť</w:t>
      </w:r>
      <w:r>
        <w:rPr>
          <w:rFonts w:ascii="Arial" w:hAnsi="Arial" w:cs="Arial"/>
          <w:sz w:val="20"/>
          <w:szCs w:val="20"/>
        </w:rPr>
        <w:t xml:space="preserve"> Dielo alebo jeho časť v dohodnutej lehote, množstve alebo kvalite, bezodkladne to oznámi písomne objednávateľovi.</w:t>
      </w:r>
    </w:p>
    <w:p w14:paraId="1F9A6FE6" w14:textId="77777777" w:rsidR="00BF5597" w:rsidRDefault="00BF5597" w:rsidP="00BF5597">
      <w:pPr>
        <w:pStyle w:val="Odsekzoznamu"/>
        <w:rPr>
          <w:rFonts w:ascii="Arial" w:hAnsi="Arial" w:cs="Arial"/>
          <w:sz w:val="20"/>
          <w:szCs w:val="20"/>
        </w:rPr>
      </w:pPr>
    </w:p>
    <w:p w14:paraId="02C387C6" w14:textId="1B6C9A74" w:rsidR="00CE022E" w:rsidRDefault="00CE022E" w:rsidP="0048566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Objednávateľ sa zaväzuje zhotoviteľovi poskytnúť súčinnosť. Ak objednávateľ súčinnosť neposkytne</w:t>
      </w:r>
      <w:r w:rsidR="0077016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resp. neposkytne dokumenty, </w:t>
      </w:r>
      <w:r w:rsidR="00510138">
        <w:rPr>
          <w:rFonts w:ascii="Arial" w:hAnsi="Arial" w:cs="Arial"/>
          <w:sz w:val="20"/>
          <w:szCs w:val="20"/>
        </w:rPr>
        <w:t xml:space="preserve">potrebné </w:t>
      </w:r>
      <w:r>
        <w:rPr>
          <w:rFonts w:ascii="Arial" w:hAnsi="Arial" w:cs="Arial"/>
          <w:sz w:val="20"/>
          <w:szCs w:val="20"/>
        </w:rPr>
        <w:t>podklady alebo informácie týkajúce sa predmetu zmluvy alebo neposkytne súčinnosť včas, zhotoviteľ nenesie zodpovednosť za prípadnú škodu, omeškanie alebo nemožnosť plnenia.</w:t>
      </w:r>
    </w:p>
    <w:p w14:paraId="223C79C5" w14:textId="77777777" w:rsidR="00BF5597" w:rsidRDefault="00BF5597" w:rsidP="00BF5597">
      <w:pPr>
        <w:pStyle w:val="Odsekzoznamu"/>
        <w:rPr>
          <w:rFonts w:ascii="Arial" w:hAnsi="Arial" w:cs="Arial"/>
          <w:sz w:val="20"/>
          <w:szCs w:val="20"/>
        </w:rPr>
      </w:pPr>
    </w:p>
    <w:p w14:paraId="05182EF3" w14:textId="77777777" w:rsidR="00E1259E" w:rsidRDefault="00E1259E" w:rsidP="0071756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Zmluvné strany navzájom prehlasujú, že zodpovednými osobami </w:t>
      </w:r>
      <w:r w:rsidR="00510138">
        <w:rPr>
          <w:rFonts w:ascii="Arial" w:hAnsi="Arial" w:cs="Arial"/>
          <w:sz w:val="20"/>
          <w:szCs w:val="20"/>
        </w:rPr>
        <w:t xml:space="preserve">na účely tejto zmluvy </w:t>
      </w:r>
      <w:r>
        <w:rPr>
          <w:rFonts w:ascii="Arial" w:hAnsi="Arial" w:cs="Arial"/>
          <w:sz w:val="20"/>
          <w:szCs w:val="20"/>
        </w:rPr>
        <w:t>sú:</w:t>
      </w:r>
    </w:p>
    <w:p w14:paraId="0BCDC31F" w14:textId="5F77271C" w:rsidR="00E1259E" w:rsidRPr="00FD5BA6" w:rsidRDefault="00E1259E" w:rsidP="00E1259E">
      <w:pPr>
        <w:numPr>
          <w:ilvl w:val="0"/>
          <w:numId w:val="20"/>
        </w:numPr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objednávateľa</w:t>
      </w:r>
    </w:p>
    <w:p w14:paraId="30B478AF" w14:textId="6208C552" w:rsidR="002F5C24" w:rsidRPr="00C45F73" w:rsidRDefault="00E1259E" w:rsidP="007D68B9">
      <w:pPr>
        <w:numPr>
          <w:ilvl w:val="0"/>
          <w:numId w:val="20"/>
        </w:numPr>
        <w:ind w:firstLine="0"/>
        <w:jc w:val="both"/>
        <w:rPr>
          <w:rFonts w:ascii="Arial" w:hAnsi="Arial" w:cs="Arial"/>
          <w:sz w:val="20"/>
          <w:szCs w:val="20"/>
        </w:rPr>
      </w:pPr>
      <w:r w:rsidRPr="00C45F73">
        <w:rPr>
          <w:rFonts w:ascii="Arial" w:hAnsi="Arial" w:cs="Arial"/>
          <w:sz w:val="20"/>
          <w:szCs w:val="20"/>
        </w:rPr>
        <w:t xml:space="preserve">za zhotoviteľa </w:t>
      </w:r>
    </w:p>
    <w:p w14:paraId="1686996F" w14:textId="77777777" w:rsidR="00E33308" w:rsidRPr="004B0C93" w:rsidRDefault="00E33308" w:rsidP="004B0C93">
      <w:pPr>
        <w:jc w:val="center"/>
        <w:rPr>
          <w:rFonts w:ascii="Arial" w:hAnsi="Arial" w:cs="Arial"/>
          <w:b/>
          <w:sz w:val="20"/>
          <w:szCs w:val="20"/>
        </w:rPr>
      </w:pPr>
      <w:r w:rsidRPr="004B0C93">
        <w:rPr>
          <w:rFonts w:ascii="Arial" w:hAnsi="Arial" w:cs="Arial"/>
          <w:b/>
          <w:sz w:val="20"/>
          <w:szCs w:val="20"/>
        </w:rPr>
        <w:t>Čl</w:t>
      </w:r>
      <w:r w:rsidR="004B0C93">
        <w:rPr>
          <w:rFonts w:ascii="Arial" w:hAnsi="Arial" w:cs="Arial"/>
          <w:b/>
          <w:sz w:val="20"/>
          <w:szCs w:val="20"/>
        </w:rPr>
        <w:t>ánok</w:t>
      </w:r>
      <w:r w:rsidRPr="004B0C93">
        <w:rPr>
          <w:rFonts w:ascii="Arial" w:hAnsi="Arial" w:cs="Arial"/>
          <w:b/>
          <w:sz w:val="20"/>
          <w:szCs w:val="20"/>
        </w:rPr>
        <w:t xml:space="preserve"> VII.</w:t>
      </w:r>
    </w:p>
    <w:p w14:paraId="44B8F238" w14:textId="77777777" w:rsidR="00E33308" w:rsidRDefault="00E33308" w:rsidP="00C461BA">
      <w:pPr>
        <w:jc w:val="center"/>
        <w:rPr>
          <w:rFonts w:ascii="Arial" w:hAnsi="Arial" w:cs="Arial"/>
          <w:b/>
          <w:sz w:val="20"/>
          <w:szCs w:val="20"/>
        </w:rPr>
      </w:pPr>
      <w:r w:rsidRPr="004B0C93">
        <w:rPr>
          <w:rFonts w:ascii="Arial" w:hAnsi="Arial" w:cs="Arial"/>
          <w:b/>
          <w:sz w:val="20"/>
          <w:szCs w:val="20"/>
        </w:rPr>
        <w:t>Z</w:t>
      </w:r>
      <w:r w:rsidR="004B0C93">
        <w:rPr>
          <w:rFonts w:ascii="Arial" w:hAnsi="Arial" w:cs="Arial"/>
          <w:b/>
          <w:sz w:val="20"/>
          <w:szCs w:val="20"/>
        </w:rPr>
        <w:t>mluvné pokuty</w:t>
      </w:r>
      <w:r w:rsidR="00786A6B">
        <w:rPr>
          <w:rFonts w:ascii="Arial" w:hAnsi="Arial" w:cs="Arial"/>
          <w:b/>
          <w:sz w:val="20"/>
          <w:szCs w:val="20"/>
        </w:rPr>
        <w:t xml:space="preserve"> a</w:t>
      </w:r>
      <w:r w:rsidR="00C5028B">
        <w:rPr>
          <w:rFonts w:ascii="Arial" w:hAnsi="Arial" w:cs="Arial"/>
          <w:b/>
          <w:sz w:val="20"/>
          <w:szCs w:val="20"/>
        </w:rPr>
        <w:t> zánik zmluvy</w:t>
      </w:r>
    </w:p>
    <w:p w14:paraId="06311F58" w14:textId="77777777" w:rsidR="002B7F7E" w:rsidRPr="00C461BA" w:rsidRDefault="002B7F7E" w:rsidP="00C461BA">
      <w:pPr>
        <w:jc w:val="center"/>
        <w:rPr>
          <w:rFonts w:ascii="Arial" w:hAnsi="Arial" w:cs="Arial"/>
          <w:b/>
          <w:sz w:val="20"/>
          <w:szCs w:val="20"/>
        </w:rPr>
      </w:pPr>
    </w:p>
    <w:p w14:paraId="258C3402" w14:textId="27E88692" w:rsidR="002B7F7E" w:rsidRDefault="00E33308" w:rsidP="0048566E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33308">
        <w:rPr>
          <w:rFonts w:ascii="Arial" w:hAnsi="Arial" w:cs="Arial"/>
          <w:sz w:val="20"/>
          <w:szCs w:val="20"/>
        </w:rPr>
        <w:t xml:space="preserve">Ak </w:t>
      </w:r>
      <w:r w:rsidR="002B7F7E">
        <w:rPr>
          <w:rFonts w:ascii="Arial" w:hAnsi="Arial" w:cs="Arial"/>
          <w:sz w:val="20"/>
          <w:szCs w:val="20"/>
        </w:rPr>
        <w:t>Dielo</w:t>
      </w:r>
      <w:r w:rsidR="00786A6B">
        <w:rPr>
          <w:rFonts w:ascii="Arial" w:hAnsi="Arial" w:cs="Arial"/>
          <w:sz w:val="20"/>
          <w:szCs w:val="20"/>
        </w:rPr>
        <w:t xml:space="preserve"> vo finálnej verzii</w:t>
      </w:r>
      <w:r w:rsidR="006D5BBF">
        <w:rPr>
          <w:rFonts w:ascii="Arial" w:hAnsi="Arial" w:cs="Arial"/>
          <w:sz w:val="20"/>
          <w:szCs w:val="20"/>
        </w:rPr>
        <w:t xml:space="preserve"> alebo jeho časť nebude zhotoviteľom</w:t>
      </w:r>
      <w:r w:rsidR="002B7F7E">
        <w:rPr>
          <w:rFonts w:ascii="Arial" w:hAnsi="Arial" w:cs="Arial"/>
          <w:sz w:val="20"/>
          <w:szCs w:val="20"/>
        </w:rPr>
        <w:t xml:space="preserve">  </w:t>
      </w:r>
      <w:r w:rsidR="00770167">
        <w:rPr>
          <w:rFonts w:ascii="Arial" w:hAnsi="Arial" w:cs="Arial"/>
          <w:sz w:val="20"/>
          <w:szCs w:val="20"/>
        </w:rPr>
        <w:t xml:space="preserve">odovzdané </w:t>
      </w:r>
      <w:r w:rsidR="00786A6B">
        <w:rPr>
          <w:rFonts w:ascii="Arial" w:hAnsi="Arial" w:cs="Arial"/>
          <w:sz w:val="20"/>
          <w:szCs w:val="20"/>
        </w:rPr>
        <w:t xml:space="preserve">objednávateľovi v dohodnutej lehote </w:t>
      </w:r>
      <w:r w:rsidR="002B7F7E">
        <w:rPr>
          <w:rFonts w:ascii="Arial" w:hAnsi="Arial" w:cs="Arial"/>
          <w:sz w:val="20"/>
          <w:szCs w:val="20"/>
        </w:rPr>
        <w:t>alebo vôbec</w:t>
      </w:r>
      <w:r w:rsidR="00786A6B">
        <w:rPr>
          <w:rFonts w:ascii="Arial" w:hAnsi="Arial" w:cs="Arial"/>
          <w:sz w:val="20"/>
          <w:szCs w:val="20"/>
        </w:rPr>
        <w:t xml:space="preserve"> nebude dodané</w:t>
      </w:r>
      <w:r w:rsidR="002B7F7E">
        <w:rPr>
          <w:rFonts w:ascii="Arial" w:hAnsi="Arial" w:cs="Arial"/>
          <w:sz w:val="20"/>
          <w:szCs w:val="20"/>
        </w:rPr>
        <w:t>, objednávateľ má nárok na zmluvnú pokutu vo výške</w:t>
      </w:r>
      <w:r w:rsidR="006D5BBF">
        <w:rPr>
          <w:rFonts w:ascii="Arial" w:hAnsi="Arial" w:cs="Arial"/>
          <w:sz w:val="20"/>
          <w:szCs w:val="20"/>
        </w:rPr>
        <w:t xml:space="preserve"> </w:t>
      </w:r>
      <w:r w:rsidR="00812D9C">
        <w:rPr>
          <w:rFonts w:ascii="Arial" w:hAnsi="Arial" w:cs="Arial"/>
          <w:sz w:val="20"/>
          <w:szCs w:val="20"/>
        </w:rPr>
        <w:t>hodnoty Diela</w:t>
      </w:r>
      <w:r w:rsidR="0032619B">
        <w:rPr>
          <w:rFonts w:ascii="Arial" w:hAnsi="Arial" w:cs="Arial"/>
          <w:sz w:val="20"/>
          <w:szCs w:val="20"/>
        </w:rPr>
        <w:t xml:space="preserve"> uvedenej v </w:t>
      </w:r>
      <w:proofErr w:type="spellStart"/>
      <w:r w:rsidR="0032619B">
        <w:rPr>
          <w:rFonts w:ascii="Arial" w:hAnsi="Arial" w:cs="Arial"/>
          <w:sz w:val="20"/>
          <w:szCs w:val="20"/>
        </w:rPr>
        <w:t>v</w:t>
      </w:r>
      <w:proofErr w:type="spellEnd"/>
      <w:r w:rsidR="0032619B">
        <w:rPr>
          <w:rFonts w:ascii="Arial" w:hAnsi="Arial" w:cs="Arial"/>
          <w:sz w:val="20"/>
          <w:szCs w:val="20"/>
        </w:rPr>
        <w:t> čl. IV. Bod 1 položka č. 1 tabuľky</w:t>
      </w:r>
      <w:r w:rsidR="002B7F7E">
        <w:rPr>
          <w:rFonts w:ascii="Arial" w:hAnsi="Arial" w:cs="Arial"/>
          <w:sz w:val="20"/>
          <w:szCs w:val="20"/>
        </w:rPr>
        <w:t>. Zmluvná pokuta je splatná v lehote 10 dní od</w:t>
      </w:r>
      <w:r w:rsidR="00786A6B">
        <w:rPr>
          <w:rFonts w:ascii="Arial" w:hAnsi="Arial" w:cs="Arial"/>
          <w:sz w:val="20"/>
          <w:szCs w:val="20"/>
        </w:rPr>
        <w:t>o</w:t>
      </w:r>
      <w:r w:rsidR="002B7F7E">
        <w:rPr>
          <w:rFonts w:ascii="Arial" w:hAnsi="Arial" w:cs="Arial"/>
          <w:sz w:val="20"/>
          <w:szCs w:val="20"/>
        </w:rPr>
        <w:t xml:space="preserve"> dňa jej uplatnenia u zhotoviteľa.</w:t>
      </w:r>
    </w:p>
    <w:p w14:paraId="0EB3FDAE" w14:textId="77777777" w:rsidR="002B7F7E" w:rsidRDefault="002B7F7E" w:rsidP="002B7F7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A17C498" w14:textId="73B77772" w:rsidR="00814847" w:rsidRPr="00FD5BA6" w:rsidRDefault="00814847" w:rsidP="0048566E">
      <w:pPr>
        <w:numPr>
          <w:ilvl w:val="0"/>
          <w:numId w:val="5"/>
        </w:numPr>
        <w:jc w:val="both"/>
        <w:rPr>
          <w:rFonts w:ascii="Arial" w:hAnsi="Arial" w:cs="Arial"/>
          <w:strike/>
          <w:sz w:val="20"/>
          <w:szCs w:val="20"/>
        </w:rPr>
      </w:pPr>
      <w:r w:rsidRPr="00916BAD">
        <w:rPr>
          <w:rFonts w:ascii="Arial" w:hAnsi="Arial" w:cs="Arial"/>
          <w:sz w:val="20"/>
          <w:szCs w:val="20"/>
        </w:rPr>
        <w:t xml:space="preserve">Ak bude mať Dielo vady, ktoré nebudú zhotoviteľom odstránené v lehote stanovenej objednávateľom, má objednávateľ nárok na zmluvnú pokutu </w:t>
      </w:r>
      <w:r w:rsidRPr="00FD5BA6">
        <w:rPr>
          <w:rFonts w:ascii="Arial" w:hAnsi="Arial" w:cs="Arial"/>
          <w:sz w:val="20"/>
          <w:szCs w:val="20"/>
        </w:rPr>
        <w:t xml:space="preserve">vo výške </w:t>
      </w:r>
      <w:r w:rsidR="00916BAD" w:rsidRPr="00FD5BA6">
        <w:rPr>
          <w:rFonts w:ascii="Arial" w:hAnsi="Arial" w:cs="Arial"/>
          <w:sz w:val="20"/>
          <w:szCs w:val="20"/>
        </w:rPr>
        <w:t>3 000</w:t>
      </w:r>
      <w:r w:rsidRPr="00FD5BA6">
        <w:rPr>
          <w:rFonts w:ascii="Arial" w:hAnsi="Arial" w:cs="Arial"/>
          <w:sz w:val="20"/>
          <w:szCs w:val="20"/>
        </w:rPr>
        <w:t xml:space="preserve">,- € (slovom: </w:t>
      </w:r>
      <w:r w:rsidR="00916BAD" w:rsidRPr="00FD5BA6">
        <w:rPr>
          <w:rFonts w:ascii="Arial" w:hAnsi="Arial" w:cs="Arial"/>
          <w:sz w:val="20"/>
          <w:szCs w:val="20"/>
        </w:rPr>
        <w:t>tri</w:t>
      </w:r>
      <w:r w:rsidRPr="00FD5BA6">
        <w:rPr>
          <w:rFonts w:ascii="Arial" w:hAnsi="Arial" w:cs="Arial"/>
          <w:sz w:val="20"/>
          <w:szCs w:val="20"/>
        </w:rPr>
        <w:t xml:space="preserve">tisíc eur). </w:t>
      </w:r>
    </w:p>
    <w:p w14:paraId="6CDDC086" w14:textId="77777777" w:rsidR="00814847" w:rsidRDefault="00814847" w:rsidP="00814847">
      <w:pPr>
        <w:pStyle w:val="Odsekzoznamu"/>
        <w:rPr>
          <w:rFonts w:ascii="Arial" w:hAnsi="Arial" w:cs="Arial"/>
          <w:sz w:val="20"/>
          <w:szCs w:val="20"/>
        </w:rPr>
      </w:pPr>
    </w:p>
    <w:p w14:paraId="122FD58F" w14:textId="2A636662" w:rsidR="00E33308" w:rsidRDefault="00786A6B" w:rsidP="005D7BE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prípade bezdôvodného omeškania objednávateľa s úhradou ceny za Dielo na základe riadne predloženej faktúry za protokolárne odovzdané Dielo podľa tejto zmluvy, má zhotoviteľ právo na uplatnenie úroku z omeškania vo výške </w:t>
      </w:r>
      <w:r w:rsidR="005D7BE2" w:rsidRPr="005D7BE2">
        <w:rPr>
          <w:rFonts w:ascii="Arial" w:hAnsi="Arial" w:cs="Arial"/>
          <w:sz w:val="20"/>
          <w:szCs w:val="20"/>
        </w:rPr>
        <w:t>v zmysle § 1 ods. 1 nariadenia vlády Slovenskej republiky č. 21/2013 Z. z., ktorým sa vykonávajú niektoré ustanovenia Obchodného zákonníka.</w:t>
      </w:r>
      <w:r>
        <w:rPr>
          <w:rFonts w:ascii="Arial" w:hAnsi="Arial" w:cs="Arial"/>
          <w:sz w:val="20"/>
          <w:szCs w:val="20"/>
        </w:rPr>
        <w:t>.</w:t>
      </w:r>
    </w:p>
    <w:p w14:paraId="5020929C" w14:textId="77777777" w:rsidR="004B0C93" w:rsidRPr="00E33308" w:rsidRDefault="004B0C93" w:rsidP="004B0C93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CA54557" w14:textId="77777777" w:rsidR="00E33308" w:rsidRDefault="002B7F7E" w:rsidP="002B7F7E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Uhradením zmluvných pokút podľa tejto zmluvy nie je dotknutý nárok na náhradu škody.</w:t>
      </w:r>
    </w:p>
    <w:p w14:paraId="3B61C5D7" w14:textId="77777777" w:rsidR="00786A6B" w:rsidRDefault="00786A6B" w:rsidP="00786A6B">
      <w:pPr>
        <w:pStyle w:val="Odsekzoznamu"/>
        <w:rPr>
          <w:rFonts w:ascii="Arial" w:hAnsi="Arial" w:cs="Arial"/>
          <w:sz w:val="20"/>
          <w:szCs w:val="20"/>
        </w:rPr>
      </w:pPr>
    </w:p>
    <w:p w14:paraId="30EF9B87" w14:textId="77777777" w:rsidR="00C5028B" w:rsidRDefault="00C5028B" w:rsidP="00276EAC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5028B">
        <w:rPr>
          <w:rFonts w:ascii="Arial" w:hAnsi="Arial" w:cs="Arial"/>
          <w:sz w:val="20"/>
          <w:szCs w:val="20"/>
        </w:rPr>
        <w:t xml:space="preserve">Táto zmluva môže zaniknúť aj písomnou dohodou </w:t>
      </w:r>
      <w:r>
        <w:rPr>
          <w:rFonts w:ascii="Arial" w:hAnsi="Arial" w:cs="Arial"/>
          <w:sz w:val="20"/>
          <w:szCs w:val="20"/>
        </w:rPr>
        <w:t xml:space="preserve">jej </w:t>
      </w:r>
      <w:r w:rsidRPr="00C5028B">
        <w:rPr>
          <w:rFonts w:ascii="Arial" w:hAnsi="Arial" w:cs="Arial"/>
          <w:sz w:val="20"/>
          <w:szCs w:val="20"/>
        </w:rPr>
        <w:t xml:space="preserve">strán. </w:t>
      </w:r>
    </w:p>
    <w:p w14:paraId="732E5C63" w14:textId="77777777" w:rsidR="00C5028B" w:rsidRDefault="00C5028B" w:rsidP="00C5028B">
      <w:pPr>
        <w:pStyle w:val="Odsekzoznamu"/>
        <w:rPr>
          <w:rFonts w:ascii="Arial" w:hAnsi="Arial" w:cs="Arial"/>
          <w:sz w:val="20"/>
          <w:szCs w:val="20"/>
        </w:rPr>
      </w:pPr>
    </w:p>
    <w:p w14:paraId="549B33B4" w14:textId="77777777" w:rsidR="00786A6B" w:rsidRPr="00C5028B" w:rsidRDefault="00786A6B" w:rsidP="00276EAC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5028B">
        <w:rPr>
          <w:rFonts w:ascii="Arial" w:hAnsi="Arial" w:cs="Arial"/>
          <w:sz w:val="20"/>
          <w:szCs w:val="20"/>
        </w:rPr>
        <w:t xml:space="preserve">Každá zo zmluvných strán je oprávnená od </w:t>
      </w:r>
      <w:r w:rsidR="00C227E2" w:rsidRPr="00C5028B">
        <w:rPr>
          <w:rFonts w:ascii="Arial" w:hAnsi="Arial" w:cs="Arial"/>
          <w:sz w:val="20"/>
          <w:szCs w:val="20"/>
        </w:rPr>
        <w:t xml:space="preserve">tejto </w:t>
      </w:r>
      <w:r w:rsidRPr="00C5028B">
        <w:rPr>
          <w:rFonts w:ascii="Arial" w:hAnsi="Arial" w:cs="Arial"/>
          <w:sz w:val="20"/>
          <w:szCs w:val="20"/>
        </w:rPr>
        <w:t>zmluvy odstúpi</w:t>
      </w:r>
      <w:r w:rsidR="00C227E2" w:rsidRPr="00C5028B">
        <w:rPr>
          <w:rFonts w:ascii="Arial" w:hAnsi="Arial" w:cs="Arial"/>
          <w:sz w:val="20"/>
          <w:szCs w:val="20"/>
        </w:rPr>
        <w:t>ť</w:t>
      </w:r>
      <w:r w:rsidR="005E3D44" w:rsidRPr="00C5028B">
        <w:rPr>
          <w:rFonts w:ascii="Arial" w:hAnsi="Arial" w:cs="Arial"/>
          <w:sz w:val="20"/>
          <w:szCs w:val="20"/>
        </w:rPr>
        <w:t xml:space="preserve"> od tejto zmluvy v prípade podstatného porušenia podmienok tejto zmluvy, pričom za podstatné porušenie sa bude považovať akékoľvek porušenie jej podmienok. </w:t>
      </w:r>
    </w:p>
    <w:p w14:paraId="611B7667" w14:textId="77777777" w:rsidR="005E3D44" w:rsidRDefault="005E3D44" w:rsidP="005E3D44">
      <w:pPr>
        <w:pStyle w:val="Odsekzoznamu"/>
        <w:rPr>
          <w:rFonts w:ascii="Arial" w:hAnsi="Arial" w:cs="Arial"/>
          <w:sz w:val="20"/>
          <w:szCs w:val="20"/>
        </w:rPr>
      </w:pPr>
    </w:p>
    <w:p w14:paraId="759A2A7A" w14:textId="77777777" w:rsidR="005E3D44" w:rsidRDefault="005E3D44" w:rsidP="00786A6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Objednávateľ môže od tejto zmluvy odstúpiť</w:t>
      </w:r>
      <w:r w:rsidR="00C5028B">
        <w:rPr>
          <w:rFonts w:ascii="Arial" w:hAnsi="Arial" w:cs="Arial"/>
          <w:sz w:val="20"/>
          <w:szCs w:val="20"/>
        </w:rPr>
        <w:t xml:space="preserve"> v prípade</w:t>
      </w:r>
      <w:r>
        <w:rPr>
          <w:rFonts w:ascii="Arial" w:hAnsi="Arial" w:cs="Arial"/>
          <w:sz w:val="20"/>
          <w:szCs w:val="20"/>
        </w:rPr>
        <w:t>:</w:t>
      </w:r>
    </w:p>
    <w:p w14:paraId="365C7B17" w14:textId="77777777" w:rsidR="00786A6B" w:rsidRDefault="00786A6B" w:rsidP="00786A6B">
      <w:pPr>
        <w:pStyle w:val="Odsekzoznamu"/>
        <w:rPr>
          <w:rFonts w:ascii="Arial" w:hAnsi="Arial" w:cs="Arial"/>
          <w:sz w:val="20"/>
          <w:szCs w:val="20"/>
        </w:rPr>
      </w:pPr>
    </w:p>
    <w:p w14:paraId="14EAE312" w14:textId="77777777" w:rsidR="00C227E2" w:rsidRDefault="005E3D44" w:rsidP="00786A6B">
      <w:pPr>
        <w:pStyle w:val="Odsekzoznamu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86A6B">
        <w:rPr>
          <w:rFonts w:ascii="Arial" w:hAnsi="Arial" w:cs="Arial"/>
          <w:sz w:val="20"/>
          <w:szCs w:val="20"/>
        </w:rPr>
        <w:t>k Dielo alebo jeho časť nie je dodané</w:t>
      </w:r>
      <w:r w:rsidR="00C227E2">
        <w:rPr>
          <w:rFonts w:ascii="Arial" w:hAnsi="Arial" w:cs="Arial"/>
          <w:sz w:val="20"/>
          <w:szCs w:val="20"/>
        </w:rPr>
        <w:t>, a to ani v dodatočnej lehote, alebo nie je dodané vôbec,</w:t>
      </w:r>
    </w:p>
    <w:p w14:paraId="1215E87B" w14:textId="77777777" w:rsidR="00C227E2" w:rsidRDefault="00C227E2" w:rsidP="00786A6B">
      <w:pPr>
        <w:pStyle w:val="Odsekzoznamu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 má Dielo alebo jeho časť vady a</w:t>
      </w:r>
      <w:r w:rsidR="005E3D4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tie</w:t>
      </w:r>
      <w:r w:rsidR="005E3D44">
        <w:rPr>
          <w:rFonts w:ascii="Arial" w:hAnsi="Arial" w:cs="Arial"/>
          <w:sz w:val="20"/>
          <w:szCs w:val="20"/>
        </w:rPr>
        <w:t>to vady</w:t>
      </w:r>
      <w:r>
        <w:rPr>
          <w:rFonts w:ascii="Arial" w:hAnsi="Arial" w:cs="Arial"/>
          <w:sz w:val="20"/>
          <w:szCs w:val="20"/>
        </w:rPr>
        <w:t xml:space="preserve"> neboli odstránené v dodatočnej stanovenej lehote,</w:t>
      </w:r>
    </w:p>
    <w:p w14:paraId="6D848056" w14:textId="7EA15484" w:rsidR="00C227E2" w:rsidRDefault="00C227E2" w:rsidP="00786A6B">
      <w:pPr>
        <w:pStyle w:val="Odsekzoznamu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 zhotoviteľ stratil spôsobilosť na </w:t>
      </w:r>
      <w:r w:rsidR="00EA484E">
        <w:rPr>
          <w:rFonts w:ascii="Arial" w:hAnsi="Arial" w:cs="Arial"/>
          <w:sz w:val="20"/>
          <w:szCs w:val="20"/>
        </w:rPr>
        <w:t>zhotovenie</w:t>
      </w:r>
      <w:r>
        <w:rPr>
          <w:rFonts w:ascii="Arial" w:hAnsi="Arial" w:cs="Arial"/>
          <w:sz w:val="20"/>
          <w:szCs w:val="20"/>
        </w:rPr>
        <w:t xml:space="preserve"> Diela</w:t>
      </w:r>
      <w:r w:rsidR="005E3D44">
        <w:rPr>
          <w:rFonts w:ascii="Arial" w:hAnsi="Arial" w:cs="Arial"/>
          <w:sz w:val="20"/>
          <w:szCs w:val="20"/>
        </w:rPr>
        <w:t xml:space="preserve"> resp. predmetu tejto zmluvy.</w:t>
      </w:r>
    </w:p>
    <w:p w14:paraId="0F3C524A" w14:textId="77777777" w:rsidR="00C227E2" w:rsidRDefault="00C227E2" w:rsidP="00C227E2">
      <w:pPr>
        <w:pStyle w:val="Odsekzoznamu"/>
        <w:ind w:left="1080"/>
        <w:jc w:val="both"/>
        <w:rPr>
          <w:rFonts w:ascii="Arial" w:hAnsi="Arial" w:cs="Arial"/>
          <w:sz w:val="20"/>
          <w:szCs w:val="20"/>
        </w:rPr>
      </w:pPr>
    </w:p>
    <w:p w14:paraId="182D9BDB" w14:textId="77777777" w:rsidR="00E2300B" w:rsidRDefault="00E2300B" w:rsidP="00E2300B">
      <w:pPr>
        <w:jc w:val="center"/>
        <w:rPr>
          <w:rFonts w:ascii="Arial" w:hAnsi="Arial" w:cs="Arial"/>
          <w:b/>
          <w:sz w:val="20"/>
          <w:szCs w:val="20"/>
        </w:rPr>
      </w:pPr>
    </w:p>
    <w:p w14:paraId="28C0D22A" w14:textId="77777777" w:rsidR="00E2300B" w:rsidRPr="004B0C93" w:rsidRDefault="00E2300B" w:rsidP="00E2300B">
      <w:pPr>
        <w:jc w:val="center"/>
        <w:rPr>
          <w:rFonts w:ascii="Arial" w:hAnsi="Arial" w:cs="Arial"/>
          <w:b/>
          <w:sz w:val="20"/>
          <w:szCs w:val="20"/>
        </w:rPr>
      </w:pPr>
      <w:r w:rsidRPr="004B0C93">
        <w:rPr>
          <w:rFonts w:ascii="Arial" w:hAnsi="Arial" w:cs="Arial"/>
          <w:b/>
          <w:sz w:val="20"/>
          <w:szCs w:val="20"/>
        </w:rPr>
        <w:t>Čl</w:t>
      </w:r>
      <w:r>
        <w:rPr>
          <w:rFonts w:ascii="Arial" w:hAnsi="Arial" w:cs="Arial"/>
          <w:b/>
          <w:sz w:val="20"/>
          <w:szCs w:val="20"/>
        </w:rPr>
        <w:t>ánok</w:t>
      </w:r>
      <w:r w:rsidRPr="004B0C93">
        <w:rPr>
          <w:rFonts w:ascii="Arial" w:hAnsi="Arial" w:cs="Arial"/>
          <w:b/>
          <w:sz w:val="20"/>
          <w:szCs w:val="20"/>
        </w:rPr>
        <w:t xml:space="preserve"> VIII.</w:t>
      </w:r>
    </w:p>
    <w:p w14:paraId="084B522E" w14:textId="77777777" w:rsidR="005E3D44" w:rsidRDefault="005E3D44" w:rsidP="005E3D44">
      <w:pPr>
        <w:pStyle w:val="Import2"/>
        <w:tabs>
          <w:tab w:val="clear" w:pos="720"/>
          <w:tab w:val="clear" w:pos="2448"/>
        </w:tabs>
        <w:spacing w:before="60" w:after="60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Doručovanie</w:t>
      </w:r>
    </w:p>
    <w:p w14:paraId="4C9C55AC" w14:textId="77777777" w:rsidR="00E2300B" w:rsidRDefault="00E2300B" w:rsidP="005E3D44">
      <w:pPr>
        <w:pStyle w:val="Import2"/>
        <w:tabs>
          <w:tab w:val="clear" w:pos="720"/>
          <w:tab w:val="clear" w:pos="2448"/>
        </w:tabs>
        <w:spacing w:before="60" w:after="60"/>
        <w:jc w:val="center"/>
        <w:rPr>
          <w:rFonts w:ascii="Arial" w:hAnsi="Arial" w:cs="Arial"/>
          <w:bCs/>
          <w:sz w:val="20"/>
        </w:rPr>
      </w:pPr>
    </w:p>
    <w:p w14:paraId="248F92B5" w14:textId="77777777" w:rsidR="005E3D44" w:rsidRPr="00667479" w:rsidRDefault="005E3D44" w:rsidP="00E2300B">
      <w:pPr>
        <w:widowControl w:val="0"/>
        <w:numPr>
          <w:ilvl w:val="0"/>
          <w:numId w:val="32"/>
        </w:numPr>
        <w:tabs>
          <w:tab w:val="num" w:pos="1134"/>
          <w:tab w:val="num" w:pos="1440"/>
          <w:tab w:val="num" w:pos="1800"/>
        </w:tabs>
        <w:suppressAutoHyphens/>
        <w:autoSpaceDE w:val="0"/>
        <w:spacing w:before="60" w:after="60"/>
        <w:ind w:left="1134" w:hanging="784"/>
        <w:jc w:val="both"/>
        <w:rPr>
          <w:rFonts w:ascii="Arial" w:hAnsi="Arial" w:cs="Arial"/>
          <w:sz w:val="20"/>
          <w:szCs w:val="20"/>
        </w:rPr>
      </w:pPr>
      <w:r w:rsidRPr="00667479">
        <w:rPr>
          <w:rFonts w:ascii="Arial" w:hAnsi="Arial" w:cs="Arial"/>
          <w:sz w:val="20"/>
          <w:szCs w:val="20"/>
        </w:rPr>
        <w:t xml:space="preserve">Všetky dokumenty, oznámenia, žiadosti, správy, výzvy, požiadavky a ostatné písomnosti určené druhej zmluvnej strane (ďalej len „písomnosti“) musia byť doručené, ak </w:t>
      </w:r>
      <w:r>
        <w:rPr>
          <w:rFonts w:ascii="Arial" w:hAnsi="Arial" w:cs="Arial"/>
          <w:sz w:val="20"/>
          <w:szCs w:val="20"/>
        </w:rPr>
        <w:t xml:space="preserve">táto </w:t>
      </w:r>
      <w:r w:rsidRPr="00667479">
        <w:rPr>
          <w:rFonts w:ascii="Arial" w:hAnsi="Arial" w:cs="Arial"/>
          <w:sz w:val="20"/>
          <w:szCs w:val="20"/>
        </w:rPr>
        <w:t>zmluva neustanovuje inak:</w:t>
      </w:r>
    </w:p>
    <w:p w14:paraId="32FC00D2" w14:textId="77777777" w:rsidR="005E3D44" w:rsidRPr="00667479" w:rsidRDefault="005E3D44" w:rsidP="00E2300B">
      <w:pPr>
        <w:pStyle w:val="Zarkazkladnhotextu"/>
        <w:numPr>
          <w:ilvl w:val="0"/>
          <w:numId w:val="34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667479">
        <w:rPr>
          <w:rFonts w:ascii="Arial" w:hAnsi="Arial" w:cs="Arial"/>
          <w:sz w:val="20"/>
          <w:szCs w:val="20"/>
        </w:rPr>
        <w:lastRenderedPageBreak/>
        <w:t>v písomnej forme prostredníctvom pošty doporučene s doručenkou; za deň doručenia</w:t>
      </w:r>
      <w:r w:rsidR="00E2300B">
        <w:rPr>
          <w:rFonts w:ascii="Arial" w:hAnsi="Arial" w:cs="Arial"/>
          <w:sz w:val="20"/>
          <w:szCs w:val="20"/>
        </w:rPr>
        <w:t xml:space="preserve"> </w:t>
      </w:r>
      <w:r w:rsidRPr="00667479">
        <w:rPr>
          <w:rFonts w:ascii="Arial" w:hAnsi="Arial" w:cs="Arial"/>
          <w:sz w:val="20"/>
          <w:szCs w:val="20"/>
        </w:rPr>
        <w:t>sa po</w:t>
      </w:r>
      <w:r w:rsidR="00E2300B">
        <w:rPr>
          <w:rFonts w:ascii="Arial" w:hAnsi="Arial" w:cs="Arial"/>
          <w:sz w:val="20"/>
          <w:szCs w:val="20"/>
        </w:rPr>
        <w:t>važuje dátum prevzatia zásielky;</w:t>
      </w:r>
      <w:r w:rsidRPr="00667479">
        <w:rPr>
          <w:rFonts w:ascii="Arial" w:hAnsi="Arial" w:cs="Arial"/>
          <w:sz w:val="20"/>
          <w:szCs w:val="20"/>
        </w:rPr>
        <w:t xml:space="preserve"> ak pošta vráti odosielateľovi zásielku ako nedoručiteľnú z akéhokoľvek dôvodu, považuje sa zásielka za doručenú </w:t>
      </w:r>
      <w:r w:rsidR="00E2300B">
        <w:rPr>
          <w:rFonts w:ascii="Arial" w:hAnsi="Arial" w:cs="Arial"/>
          <w:sz w:val="20"/>
          <w:szCs w:val="20"/>
        </w:rPr>
        <w:t>adresátovi dňom jej uloženia na pošte</w:t>
      </w:r>
      <w:r>
        <w:rPr>
          <w:rFonts w:ascii="Arial" w:hAnsi="Arial" w:cs="Arial"/>
          <w:sz w:val="20"/>
          <w:szCs w:val="20"/>
        </w:rPr>
        <w:t>;</w:t>
      </w:r>
      <w:r w:rsidRPr="00667479">
        <w:rPr>
          <w:rFonts w:ascii="Arial" w:hAnsi="Arial" w:cs="Arial"/>
          <w:sz w:val="20"/>
          <w:szCs w:val="20"/>
        </w:rPr>
        <w:t xml:space="preserve"> alebo </w:t>
      </w:r>
    </w:p>
    <w:p w14:paraId="08B854AE" w14:textId="77777777" w:rsidR="005E3D44" w:rsidRPr="00667479" w:rsidRDefault="005E3D44" w:rsidP="00E2300B">
      <w:pPr>
        <w:widowControl w:val="0"/>
        <w:numPr>
          <w:ilvl w:val="0"/>
          <w:numId w:val="34"/>
        </w:numPr>
        <w:suppressAutoHyphens/>
        <w:autoSpaceDE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667479">
        <w:rPr>
          <w:rFonts w:ascii="Arial" w:hAnsi="Arial" w:cs="Arial"/>
          <w:sz w:val="20"/>
          <w:szCs w:val="20"/>
        </w:rPr>
        <w:t>osobn</w:t>
      </w:r>
      <w:r>
        <w:rPr>
          <w:rFonts w:ascii="Arial" w:hAnsi="Arial" w:cs="Arial"/>
          <w:sz w:val="20"/>
          <w:szCs w:val="20"/>
        </w:rPr>
        <w:t xml:space="preserve">e do podateľne druhej zmluvnej strany; </w:t>
      </w:r>
      <w:r w:rsidRPr="00667479">
        <w:rPr>
          <w:rFonts w:ascii="Arial" w:hAnsi="Arial" w:cs="Arial"/>
          <w:sz w:val="20"/>
          <w:szCs w:val="20"/>
        </w:rPr>
        <w:t xml:space="preserve">alebo </w:t>
      </w:r>
    </w:p>
    <w:p w14:paraId="22954944" w14:textId="77777777" w:rsidR="005E3D44" w:rsidRPr="00667479" w:rsidRDefault="005E3D44" w:rsidP="00E2300B">
      <w:pPr>
        <w:widowControl w:val="0"/>
        <w:numPr>
          <w:ilvl w:val="0"/>
          <w:numId w:val="34"/>
        </w:numPr>
        <w:suppressAutoHyphens/>
        <w:autoSpaceDE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667479">
        <w:rPr>
          <w:rFonts w:ascii="Arial" w:hAnsi="Arial" w:cs="Arial"/>
          <w:sz w:val="20"/>
          <w:szCs w:val="20"/>
        </w:rPr>
        <w:t>formou e-mailu, pri bežnej komunikácii zaslaním spätného potvrdzujúceho e-mailu príjemcom, pričom za spätný potvrdzujúci e-mail príjemcu sa nepovažuje správa automaticky vygenerovaná systémom.</w:t>
      </w:r>
    </w:p>
    <w:p w14:paraId="54287611" w14:textId="77777777" w:rsidR="005E3D44" w:rsidRPr="00E2300B" w:rsidRDefault="005E3D44" w:rsidP="00E2300B">
      <w:pPr>
        <w:pStyle w:val="Odsekzoznamu"/>
        <w:widowControl w:val="0"/>
        <w:numPr>
          <w:ilvl w:val="0"/>
          <w:numId w:val="32"/>
        </w:numPr>
        <w:tabs>
          <w:tab w:val="clear" w:pos="1506"/>
        </w:tabs>
        <w:suppressAutoHyphens/>
        <w:autoSpaceDE w:val="0"/>
        <w:spacing w:before="60" w:after="6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300B">
        <w:rPr>
          <w:rFonts w:ascii="Arial" w:hAnsi="Arial" w:cs="Arial"/>
          <w:sz w:val="20"/>
          <w:szCs w:val="20"/>
        </w:rPr>
        <w:t>V prípade zmeny ktoréhokoľvek z údajov v záhlaví zmluvy alebo kontaktných tel. čísiel alebo osôb uvedených v tejto zmluve je príslušná zmluvná strana, ktorej sa zmena týka, povinná túto skutočnosť bezodkladne písomne oznámiť druhej zmluvnej strane.</w:t>
      </w:r>
      <w:r w:rsidRPr="00E2300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E2300B">
        <w:rPr>
          <w:rFonts w:ascii="Arial" w:hAnsi="Arial" w:cs="Arial"/>
          <w:sz w:val="20"/>
          <w:szCs w:val="20"/>
        </w:rPr>
        <w:t>Ak zmluvné strany nesplnia svoju oznamovaciu povinnosť, má sa za to, že platia posledné známe identifikačné údaje alebo údaje vyplývajúce zo zmluvy alebo  z príslušného registra.</w:t>
      </w:r>
    </w:p>
    <w:p w14:paraId="0BEB7226" w14:textId="77777777" w:rsidR="00812D9C" w:rsidRDefault="00812D9C" w:rsidP="004B0C93">
      <w:pPr>
        <w:jc w:val="center"/>
        <w:rPr>
          <w:rFonts w:ascii="Arial" w:hAnsi="Arial" w:cs="Arial"/>
          <w:b/>
          <w:sz w:val="20"/>
          <w:szCs w:val="20"/>
        </w:rPr>
      </w:pPr>
    </w:p>
    <w:p w14:paraId="1D531C60" w14:textId="6D05A081" w:rsidR="00E33308" w:rsidRDefault="00E33308" w:rsidP="004B0C93">
      <w:pPr>
        <w:jc w:val="center"/>
        <w:rPr>
          <w:rFonts w:ascii="Arial" w:hAnsi="Arial" w:cs="Arial"/>
          <w:b/>
          <w:sz w:val="20"/>
          <w:szCs w:val="20"/>
        </w:rPr>
      </w:pPr>
      <w:r w:rsidRPr="004B0C93">
        <w:rPr>
          <w:rFonts w:ascii="Arial" w:hAnsi="Arial" w:cs="Arial"/>
          <w:b/>
          <w:sz w:val="20"/>
          <w:szCs w:val="20"/>
        </w:rPr>
        <w:t>Čl</w:t>
      </w:r>
      <w:r w:rsidR="004B0C93">
        <w:rPr>
          <w:rFonts w:ascii="Arial" w:hAnsi="Arial" w:cs="Arial"/>
          <w:b/>
          <w:sz w:val="20"/>
          <w:szCs w:val="20"/>
        </w:rPr>
        <w:t>ánok</w:t>
      </w:r>
      <w:r w:rsidR="00E2300B">
        <w:rPr>
          <w:rFonts w:ascii="Arial" w:hAnsi="Arial" w:cs="Arial"/>
          <w:b/>
          <w:sz w:val="20"/>
          <w:szCs w:val="20"/>
        </w:rPr>
        <w:t xml:space="preserve"> IX</w:t>
      </w:r>
      <w:r w:rsidRPr="004B0C93">
        <w:rPr>
          <w:rFonts w:ascii="Arial" w:hAnsi="Arial" w:cs="Arial"/>
          <w:b/>
          <w:sz w:val="20"/>
          <w:szCs w:val="20"/>
        </w:rPr>
        <w:t>.</w:t>
      </w:r>
    </w:p>
    <w:p w14:paraId="187462B9" w14:textId="77777777" w:rsidR="00646D12" w:rsidRDefault="00646D12" w:rsidP="004B0C9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Subdodávatelia</w:t>
      </w:r>
    </w:p>
    <w:p w14:paraId="43FC1080" w14:textId="77777777" w:rsidR="00646D12" w:rsidRDefault="00646D12" w:rsidP="004B0C93">
      <w:pPr>
        <w:jc w:val="center"/>
        <w:rPr>
          <w:rFonts w:ascii="Arial" w:hAnsi="Arial" w:cs="Arial"/>
          <w:b/>
          <w:sz w:val="20"/>
          <w:szCs w:val="20"/>
        </w:rPr>
      </w:pPr>
    </w:p>
    <w:p w14:paraId="3811C84E" w14:textId="0BDA8183" w:rsidR="00646D12" w:rsidRDefault="00646D12" w:rsidP="00FD5BA6">
      <w:pPr>
        <w:pStyle w:val="Odsekzoznamu"/>
        <w:numPr>
          <w:ilvl w:val="0"/>
          <w:numId w:val="35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FD5BA6">
        <w:rPr>
          <w:rFonts w:ascii="Arial" w:hAnsi="Arial" w:cs="Arial"/>
          <w:sz w:val="20"/>
          <w:szCs w:val="20"/>
        </w:rPr>
        <w:t>Zhotoviteľ je povinný ku dňu podpisu tejto zmluvy predložiť objednávateľovi zoznam všetkých známych subdodávateľov, ktorý je Prílohou č. 2 tejto Zmluvy ako jej neoddeliteľná súčasť,  v ktorom zhotoviteľ uvedie relevantné, úplné a pravdivé údaje o všetkých známych subdodávateľoch, údaje o osobe oprávnenej konať za subdodávateľa v rozsahu meno, priezvisko, adresu pobytu, dátum narodenia. Zhotoviteľ je súčasne povinný predložiť objednávateľovi spolu so zoznamom subdodávateľov, súhlas/y so spracovaním osobných údajov každej osoby oprávnenej konať za subdodávateľa, a to za účelom realizácie tejto zmluvy, v súlade so zákonom č. 18/2018 Z. z. o ochrane osobných údajov a o zmene a doplnení niektorých zákonov. V prípade, ak nebude zhotoviteľ zabezpečovať časť predmetu plnenia tejto zmluvy prostredníctvom subdodávateľa, uvedie v zozname známych subdodávateľov, ktorý je Prílohou č. 2 tejto zmluvy, že nebude zabezpečovať časti predmetu plnenia tejto zmluvy prostredníctvom subdodávateľa/</w:t>
      </w:r>
      <w:proofErr w:type="spellStart"/>
      <w:r w:rsidRPr="00FD5BA6">
        <w:rPr>
          <w:rFonts w:ascii="Arial" w:hAnsi="Arial" w:cs="Arial"/>
          <w:sz w:val="20"/>
          <w:szCs w:val="20"/>
        </w:rPr>
        <w:t>ov</w:t>
      </w:r>
      <w:proofErr w:type="spellEnd"/>
      <w:r w:rsidRPr="00FD5BA6">
        <w:rPr>
          <w:rFonts w:ascii="Arial" w:hAnsi="Arial" w:cs="Arial"/>
          <w:sz w:val="20"/>
          <w:szCs w:val="20"/>
        </w:rPr>
        <w:t>.</w:t>
      </w:r>
    </w:p>
    <w:p w14:paraId="58A74300" w14:textId="77777777" w:rsidR="00FD5BA6" w:rsidRPr="00FD5BA6" w:rsidRDefault="00FD5BA6" w:rsidP="00FD5BA6">
      <w:pPr>
        <w:pStyle w:val="Odsekzoznamu"/>
        <w:ind w:left="851"/>
        <w:jc w:val="both"/>
        <w:rPr>
          <w:rFonts w:ascii="Arial" w:hAnsi="Arial" w:cs="Arial"/>
          <w:sz w:val="20"/>
          <w:szCs w:val="20"/>
        </w:rPr>
      </w:pPr>
    </w:p>
    <w:p w14:paraId="287E8694" w14:textId="2668ED1B" w:rsidR="00631190" w:rsidRPr="00631190" w:rsidRDefault="00631190" w:rsidP="00FD5BA6">
      <w:pPr>
        <w:pStyle w:val="Odsekzoznamu"/>
        <w:numPr>
          <w:ilvl w:val="0"/>
          <w:numId w:val="35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631190">
        <w:rPr>
          <w:rFonts w:ascii="Arial" w:hAnsi="Arial" w:cs="Arial"/>
          <w:sz w:val="20"/>
          <w:szCs w:val="20"/>
        </w:rPr>
        <w:t>Zhotoviteľ je povinný písomne oznámiť objednávateľovi akúkoľvek zmenu údajov o subdodávateľovi a/alebo zmenu v osobe subdodávateľa uvedeného v Prílohe č. 2 tejto zmluvy. Zhotoviteľ je povinný písomne oznámiť objednávateľovi akúkoľvek zmenu údajov o subdodávateľovi do troch pracovných dní odo dňa, kedy sa zhotoviteľ dozvedel o tejto zmene. K zmene v osobe subdodávateľa môže dôjsť len po odsúhlasení nového navrhovaného subdodávateľa objednávateľom na základe aktualizovania Prílohy č. 2 tejto zmluvy a to Dodatkom k tejto zmluve</w:t>
      </w:r>
      <w:r>
        <w:rPr>
          <w:rFonts w:ascii="Arial" w:hAnsi="Arial" w:cs="Arial"/>
          <w:sz w:val="20"/>
          <w:szCs w:val="20"/>
        </w:rPr>
        <w:t>.</w:t>
      </w:r>
      <w:r w:rsidRPr="00631190">
        <w:rPr>
          <w:rFonts w:ascii="Arial" w:hAnsi="Arial" w:cs="Arial"/>
          <w:sz w:val="20"/>
          <w:szCs w:val="20"/>
        </w:rPr>
        <w:t xml:space="preserve">, v súlade s Článkom X. bod </w:t>
      </w:r>
      <w:r>
        <w:rPr>
          <w:rFonts w:ascii="Arial" w:hAnsi="Arial" w:cs="Arial"/>
          <w:sz w:val="20"/>
          <w:szCs w:val="20"/>
        </w:rPr>
        <w:t>3</w:t>
      </w:r>
      <w:r w:rsidRPr="00631190">
        <w:rPr>
          <w:rFonts w:ascii="Arial" w:hAnsi="Arial" w:cs="Arial"/>
          <w:sz w:val="20"/>
          <w:szCs w:val="20"/>
        </w:rPr>
        <w:t xml:space="preserve">. tejto </w:t>
      </w:r>
      <w:r>
        <w:rPr>
          <w:rFonts w:ascii="Arial" w:hAnsi="Arial" w:cs="Arial"/>
          <w:sz w:val="20"/>
          <w:szCs w:val="20"/>
        </w:rPr>
        <w:t>Z</w:t>
      </w:r>
      <w:r w:rsidRPr="00631190">
        <w:rPr>
          <w:rFonts w:ascii="Arial" w:hAnsi="Arial" w:cs="Arial"/>
          <w:sz w:val="20"/>
          <w:szCs w:val="20"/>
        </w:rPr>
        <w:t>mluvy. Zhotoviteľ je povinný najneskôr 5 pracovných dní pred dňom, ktorý predchádza dňu, v ktorom by mala nastať zmena v osobe subdodávateľa, písomne oznámiť objednávateľovi zámer zmeny v osobe subdodávateľa s uvedením identifikačných údajov pôvodného aj nového subdodávateľa, a to v rozsahu údajov podľa Prílohy č. 2 tejto zmluvy a zároveň predložiť súhlas objednávateľa s novým subdodávateľom.</w:t>
      </w:r>
    </w:p>
    <w:p w14:paraId="4745B8FB" w14:textId="77777777" w:rsidR="00631190" w:rsidRPr="00FD5BA6" w:rsidRDefault="00631190" w:rsidP="00FD5BA6">
      <w:pPr>
        <w:ind w:left="851"/>
        <w:jc w:val="both"/>
        <w:rPr>
          <w:rFonts w:ascii="Arial" w:hAnsi="Arial" w:cs="Arial"/>
          <w:sz w:val="20"/>
          <w:szCs w:val="20"/>
        </w:rPr>
      </w:pPr>
    </w:p>
    <w:p w14:paraId="1D3E2EF5" w14:textId="0B28D893" w:rsidR="00646D12" w:rsidRDefault="00646D12" w:rsidP="00FD5BA6">
      <w:pPr>
        <w:jc w:val="both"/>
        <w:rPr>
          <w:rFonts w:ascii="Arial" w:hAnsi="Arial" w:cs="Arial"/>
          <w:b/>
          <w:sz w:val="20"/>
          <w:szCs w:val="20"/>
        </w:rPr>
      </w:pPr>
    </w:p>
    <w:p w14:paraId="017461E9" w14:textId="77777777" w:rsidR="00646D12" w:rsidRPr="004B0C93" w:rsidRDefault="00646D12" w:rsidP="004B0C9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Článok X.</w:t>
      </w:r>
    </w:p>
    <w:p w14:paraId="68DCE5E8" w14:textId="77777777" w:rsidR="00E33308" w:rsidRPr="00C461BA" w:rsidRDefault="00E33308" w:rsidP="00C461BA">
      <w:pPr>
        <w:jc w:val="center"/>
        <w:rPr>
          <w:rFonts w:ascii="Arial" w:hAnsi="Arial" w:cs="Arial"/>
          <w:b/>
          <w:sz w:val="20"/>
          <w:szCs w:val="20"/>
        </w:rPr>
      </w:pPr>
      <w:r w:rsidRPr="006D62DF">
        <w:rPr>
          <w:rFonts w:ascii="Arial" w:hAnsi="Arial" w:cs="Arial"/>
          <w:b/>
          <w:sz w:val="20"/>
          <w:szCs w:val="20"/>
        </w:rPr>
        <w:t>S</w:t>
      </w:r>
      <w:r w:rsidR="006D62DF">
        <w:rPr>
          <w:rFonts w:ascii="Arial" w:hAnsi="Arial" w:cs="Arial"/>
          <w:b/>
          <w:sz w:val="20"/>
          <w:szCs w:val="20"/>
        </w:rPr>
        <w:t>poločné a záverečné ustanovenia</w:t>
      </w:r>
    </w:p>
    <w:p w14:paraId="7D6CF34F" w14:textId="77777777" w:rsidR="003C0D28" w:rsidRPr="00E33308" w:rsidRDefault="003C0D28" w:rsidP="003C0D28">
      <w:pPr>
        <w:jc w:val="both"/>
        <w:rPr>
          <w:rFonts w:ascii="Arial" w:hAnsi="Arial" w:cs="Arial"/>
          <w:sz w:val="20"/>
          <w:szCs w:val="20"/>
        </w:rPr>
      </w:pPr>
    </w:p>
    <w:p w14:paraId="57BF16EF" w14:textId="0CA7E78B" w:rsidR="00786A6B" w:rsidRDefault="00E33308" w:rsidP="006D62DF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33308">
        <w:rPr>
          <w:rFonts w:ascii="Arial" w:hAnsi="Arial" w:cs="Arial"/>
          <w:sz w:val="20"/>
          <w:szCs w:val="20"/>
        </w:rPr>
        <w:t xml:space="preserve">Zmluva nadobúda platnosť dňom </w:t>
      </w:r>
      <w:r w:rsidR="00786A6B">
        <w:rPr>
          <w:rFonts w:ascii="Arial" w:hAnsi="Arial" w:cs="Arial"/>
          <w:sz w:val="20"/>
          <w:szCs w:val="20"/>
        </w:rPr>
        <w:t xml:space="preserve">jej </w:t>
      </w:r>
      <w:r w:rsidRPr="00E33308">
        <w:rPr>
          <w:rFonts w:ascii="Arial" w:hAnsi="Arial" w:cs="Arial"/>
          <w:sz w:val="20"/>
          <w:szCs w:val="20"/>
        </w:rPr>
        <w:t>podpisu obidvoma zmluvnými stranami.</w:t>
      </w:r>
      <w:r w:rsidR="00786A6B">
        <w:rPr>
          <w:rFonts w:ascii="Arial" w:hAnsi="Arial" w:cs="Arial"/>
          <w:sz w:val="20"/>
          <w:szCs w:val="20"/>
        </w:rPr>
        <w:t xml:space="preserve"> </w:t>
      </w:r>
      <w:r w:rsidR="007D4034">
        <w:rPr>
          <w:rFonts w:ascii="Arial" w:hAnsi="Arial" w:cs="Arial"/>
          <w:sz w:val="20"/>
          <w:szCs w:val="20"/>
        </w:rPr>
        <w:t>Zmluva nadobúda účinnosť dňom doručenia správy z kontroly verejného obstarávania poskytovateľa prostriedkov Projektu. Objednávateľ bezodkladne informuje Poskytovateľa o tejto skutočnosti. V prípade ak nedôjde k vydaniu správy z kontroly do 12 mesiacov odo dňa nadobudnutia účinnosti zmluva stráca platnosť v celkom rozsahu.</w:t>
      </w:r>
    </w:p>
    <w:p w14:paraId="58DFA4C4" w14:textId="77777777" w:rsidR="00786A6B" w:rsidRDefault="00786A6B" w:rsidP="00786A6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6C0DA28" w14:textId="4811724B" w:rsidR="006D62DF" w:rsidRDefault="00D94406" w:rsidP="005D7BE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Zmluva je platná do skončenia poskytovania Služby. Lehota na dodanie diela je uvedená v článku III bod 2.</w:t>
      </w:r>
    </w:p>
    <w:p w14:paraId="627B32AB" w14:textId="77777777" w:rsidR="007D4034" w:rsidRDefault="007D4034" w:rsidP="0032619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7F6AB68" w14:textId="77777777" w:rsidR="00DE7283" w:rsidRDefault="007D4034" w:rsidP="00DE7283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Poskytovateľ je povinný strpieť výkon auditu oprávnenými osobami</w:t>
      </w:r>
      <w:r w:rsidR="00DE7283">
        <w:rPr>
          <w:rFonts w:ascii="Arial" w:hAnsi="Arial" w:cs="Arial"/>
          <w:sz w:val="20"/>
          <w:szCs w:val="20"/>
        </w:rPr>
        <w:t xml:space="preserve"> súvisiaci</w:t>
      </w:r>
      <w:r>
        <w:rPr>
          <w:rFonts w:ascii="Arial" w:hAnsi="Arial" w:cs="Arial"/>
          <w:sz w:val="20"/>
          <w:szCs w:val="20"/>
        </w:rPr>
        <w:t xml:space="preserve"> s dodávanými službami počas lehoty stanovenej v zmluve o NFP. </w:t>
      </w:r>
      <w:r w:rsidR="00DE7283">
        <w:rPr>
          <w:rFonts w:ascii="Arial" w:hAnsi="Arial" w:cs="Arial"/>
          <w:sz w:val="20"/>
          <w:szCs w:val="20"/>
        </w:rPr>
        <w:t xml:space="preserve">Oprávnené osoby </w:t>
      </w:r>
      <w:r w:rsidR="00DE7283" w:rsidRPr="00DE7283">
        <w:rPr>
          <w:rFonts w:ascii="Arial" w:hAnsi="Arial" w:cs="Arial"/>
          <w:sz w:val="20"/>
          <w:szCs w:val="20"/>
        </w:rPr>
        <w:t>na výkon kontroly/auditu sú najmä</w:t>
      </w:r>
    </w:p>
    <w:p w14:paraId="2338E228" w14:textId="06975DD0" w:rsidR="00DE7283" w:rsidRPr="00DE7283" w:rsidRDefault="00DE7283" w:rsidP="00DE7283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E7283">
        <w:rPr>
          <w:rFonts w:ascii="Arial" w:hAnsi="Arial" w:cs="Arial"/>
          <w:sz w:val="20"/>
          <w:szCs w:val="20"/>
        </w:rPr>
        <w:lastRenderedPageBreak/>
        <w:t>Poskytovateľ a ním poverené osoby,</w:t>
      </w:r>
    </w:p>
    <w:p w14:paraId="7F95AE8E" w14:textId="57B19F7E" w:rsidR="00DE7283" w:rsidRPr="00DE7283" w:rsidRDefault="00DE7283" w:rsidP="00DE7283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E7283">
        <w:rPr>
          <w:rFonts w:ascii="Arial" w:hAnsi="Arial" w:cs="Arial"/>
          <w:sz w:val="20"/>
          <w:szCs w:val="20"/>
        </w:rPr>
        <w:t>Útvar vnútorného auditu Riadiaceho orgánu alebo Sprostredkovateľského orgánu</w:t>
      </w:r>
      <w:r>
        <w:rPr>
          <w:rFonts w:ascii="Arial" w:hAnsi="Arial" w:cs="Arial"/>
          <w:sz w:val="20"/>
          <w:szCs w:val="20"/>
        </w:rPr>
        <w:t xml:space="preserve"> </w:t>
      </w:r>
      <w:r w:rsidRPr="00DE7283">
        <w:rPr>
          <w:rFonts w:ascii="Arial" w:hAnsi="Arial" w:cs="Arial"/>
          <w:sz w:val="20"/>
          <w:szCs w:val="20"/>
        </w:rPr>
        <w:t>a nimi poverené osoby,</w:t>
      </w:r>
    </w:p>
    <w:p w14:paraId="2C566D61" w14:textId="72FA2053" w:rsidR="00DE7283" w:rsidRPr="00DE7283" w:rsidRDefault="00DE7283" w:rsidP="00DE7283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E7283">
        <w:rPr>
          <w:rFonts w:ascii="Arial" w:hAnsi="Arial" w:cs="Arial"/>
          <w:sz w:val="20"/>
          <w:szCs w:val="20"/>
        </w:rPr>
        <w:t>Najvyšší kontrolný úrad SR a ním poverené osoby,</w:t>
      </w:r>
    </w:p>
    <w:p w14:paraId="7614DC6B" w14:textId="07904F4F" w:rsidR="00DE7283" w:rsidRPr="00DE7283" w:rsidRDefault="00DE7283" w:rsidP="00DE7283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E7283">
        <w:rPr>
          <w:rFonts w:ascii="Arial" w:hAnsi="Arial" w:cs="Arial"/>
          <w:sz w:val="20"/>
          <w:szCs w:val="20"/>
        </w:rPr>
        <w:t>Orgán auditu, jeho spolupracujúce orgány (Úrad vládneho auditu) a osoby poverené na</w:t>
      </w:r>
      <w:r>
        <w:rPr>
          <w:rFonts w:ascii="Arial" w:hAnsi="Arial" w:cs="Arial"/>
          <w:sz w:val="20"/>
          <w:szCs w:val="20"/>
        </w:rPr>
        <w:t xml:space="preserve"> </w:t>
      </w:r>
      <w:r w:rsidRPr="00DE7283">
        <w:rPr>
          <w:rFonts w:ascii="Arial" w:hAnsi="Arial" w:cs="Arial"/>
          <w:sz w:val="20"/>
          <w:szCs w:val="20"/>
        </w:rPr>
        <w:t>výkon kontroly/auditu,</w:t>
      </w:r>
    </w:p>
    <w:p w14:paraId="1958E424" w14:textId="13D1A455" w:rsidR="00DE7283" w:rsidRPr="00DE7283" w:rsidRDefault="00DE7283" w:rsidP="00DE7283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E7283">
        <w:rPr>
          <w:rFonts w:ascii="Arial" w:hAnsi="Arial" w:cs="Arial"/>
          <w:sz w:val="20"/>
          <w:szCs w:val="20"/>
        </w:rPr>
        <w:t>Splnomocnení zástupcovia Európskej Komisie a Európskeho dvora audítorov,</w:t>
      </w:r>
    </w:p>
    <w:p w14:paraId="023508E1" w14:textId="057E795B" w:rsidR="00DE7283" w:rsidRPr="00DE7283" w:rsidRDefault="00DE7283" w:rsidP="00DE7283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E7283">
        <w:rPr>
          <w:rFonts w:ascii="Arial" w:hAnsi="Arial" w:cs="Arial"/>
          <w:sz w:val="20"/>
          <w:szCs w:val="20"/>
        </w:rPr>
        <w:t>Orgán zabezpečujúci ochranu finančných záujmov EÚ,</w:t>
      </w:r>
    </w:p>
    <w:p w14:paraId="418CA900" w14:textId="5155C7CC" w:rsidR="00DE7283" w:rsidRPr="00DE7283" w:rsidRDefault="00DE7283" w:rsidP="0032619B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E7283">
        <w:rPr>
          <w:rFonts w:ascii="Arial" w:hAnsi="Arial" w:cs="Arial"/>
          <w:sz w:val="20"/>
          <w:szCs w:val="20"/>
        </w:rPr>
        <w:t>Osoby prizvané orgánmi uvedenými v písmenách a) až f) v súlade s</w:t>
      </w:r>
      <w:r>
        <w:rPr>
          <w:rFonts w:ascii="Arial" w:hAnsi="Arial" w:cs="Arial"/>
          <w:sz w:val="20"/>
          <w:szCs w:val="20"/>
        </w:rPr>
        <w:t> </w:t>
      </w:r>
      <w:r w:rsidRPr="00DE7283">
        <w:rPr>
          <w:rFonts w:ascii="Arial" w:hAnsi="Arial" w:cs="Arial"/>
          <w:sz w:val="20"/>
          <w:szCs w:val="20"/>
        </w:rPr>
        <w:t>príslušnými</w:t>
      </w:r>
      <w:r>
        <w:rPr>
          <w:rFonts w:ascii="Arial" w:hAnsi="Arial" w:cs="Arial"/>
          <w:sz w:val="20"/>
          <w:szCs w:val="20"/>
        </w:rPr>
        <w:t xml:space="preserve"> </w:t>
      </w:r>
      <w:r w:rsidRPr="00DE7283">
        <w:rPr>
          <w:rFonts w:ascii="Arial" w:hAnsi="Arial" w:cs="Arial"/>
          <w:sz w:val="20"/>
          <w:szCs w:val="20"/>
        </w:rPr>
        <w:t>právnymi predpismi SR a právnymi aktmi EÚ.</w:t>
      </w:r>
    </w:p>
    <w:p w14:paraId="7F7DFA08" w14:textId="77777777" w:rsidR="003C0D28" w:rsidRPr="00E33308" w:rsidRDefault="003C0D28" w:rsidP="003C0D28">
      <w:pPr>
        <w:jc w:val="both"/>
        <w:rPr>
          <w:rFonts w:ascii="Arial" w:hAnsi="Arial" w:cs="Arial"/>
          <w:sz w:val="20"/>
          <w:szCs w:val="20"/>
        </w:rPr>
      </w:pPr>
    </w:p>
    <w:p w14:paraId="1EEE0C61" w14:textId="77777777" w:rsidR="006D62DF" w:rsidRDefault="00E33308" w:rsidP="006D62DF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33308">
        <w:rPr>
          <w:rFonts w:ascii="Arial" w:hAnsi="Arial" w:cs="Arial"/>
          <w:sz w:val="20"/>
          <w:szCs w:val="20"/>
        </w:rPr>
        <w:t>Túto zmluvu je možné meniť a dopĺ</w:t>
      </w:r>
      <w:r w:rsidR="006D62DF">
        <w:rPr>
          <w:rFonts w:ascii="Arial" w:hAnsi="Arial" w:cs="Arial"/>
          <w:sz w:val="20"/>
          <w:szCs w:val="20"/>
        </w:rPr>
        <w:t>ň</w:t>
      </w:r>
      <w:r w:rsidRPr="00E33308">
        <w:rPr>
          <w:rFonts w:ascii="Arial" w:hAnsi="Arial" w:cs="Arial"/>
          <w:sz w:val="20"/>
          <w:szCs w:val="20"/>
        </w:rPr>
        <w:t xml:space="preserve">ať iba písomnými dodatkami podpísanými </w:t>
      </w:r>
      <w:r w:rsidR="00C227E2">
        <w:rPr>
          <w:rFonts w:ascii="Arial" w:hAnsi="Arial" w:cs="Arial"/>
          <w:sz w:val="20"/>
          <w:szCs w:val="20"/>
        </w:rPr>
        <w:t xml:space="preserve">zástupcami </w:t>
      </w:r>
      <w:r w:rsidRPr="00E33308">
        <w:rPr>
          <w:rFonts w:ascii="Arial" w:hAnsi="Arial" w:cs="Arial"/>
          <w:sz w:val="20"/>
          <w:szCs w:val="20"/>
        </w:rPr>
        <w:t>oboch strán.</w:t>
      </w:r>
    </w:p>
    <w:p w14:paraId="2D5DA84D" w14:textId="77777777" w:rsidR="00C227E2" w:rsidRDefault="00C227E2" w:rsidP="00C227E2">
      <w:pPr>
        <w:pStyle w:val="Odsekzoznamu"/>
        <w:rPr>
          <w:rFonts w:ascii="Arial" w:hAnsi="Arial" w:cs="Arial"/>
          <w:sz w:val="20"/>
          <w:szCs w:val="20"/>
        </w:rPr>
      </w:pPr>
    </w:p>
    <w:p w14:paraId="2F977460" w14:textId="77777777" w:rsidR="00674635" w:rsidRPr="00674635" w:rsidRDefault="00674635" w:rsidP="00FD5BA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E312822" w14:textId="09141E6B" w:rsidR="00674635" w:rsidRPr="00674635" w:rsidRDefault="00674635" w:rsidP="0067463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74635">
        <w:rPr>
          <w:rFonts w:ascii="Arial" w:hAnsi="Arial" w:cs="Arial"/>
          <w:sz w:val="20"/>
          <w:szCs w:val="20"/>
        </w:rPr>
        <w:t xml:space="preserve">Zhotoviteľ  prehlasuje, že disponuje súhlasom alebo iným právnym základom podľa platných právnych predpisov na ochranu osobných údajov na to, že v rámci plnenia predmetu zmluvy poskytuje objednávateľovi osobné údaje dotknutých osôb a že je schopný na žiadosť objednávateľa kedykoľvek predmetný súhlas predložiť alebo iný právny základ zdokladovať. </w:t>
      </w:r>
    </w:p>
    <w:p w14:paraId="07240006" w14:textId="77777777" w:rsidR="00674635" w:rsidRDefault="00674635" w:rsidP="00FD5BA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872C2CA" w14:textId="77777777" w:rsidR="00674635" w:rsidRDefault="00674635" w:rsidP="00FD5BA6">
      <w:pPr>
        <w:pStyle w:val="Odsekzoznamu"/>
        <w:rPr>
          <w:rFonts w:ascii="Arial" w:hAnsi="Arial" w:cs="Arial"/>
          <w:sz w:val="20"/>
          <w:szCs w:val="20"/>
        </w:rPr>
      </w:pPr>
    </w:p>
    <w:p w14:paraId="7D0E5B40" w14:textId="3FD00316" w:rsidR="00C227E2" w:rsidRDefault="00C227E2" w:rsidP="006D62DF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Táto zmluva je vyhotovená v </w:t>
      </w:r>
      <w:r w:rsidR="008F5D53">
        <w:rPr>
          <w:rFonts w:ascii="Arial" w:hAnsi="Arial" w:cs="Arial"/>
          <w:sz w:val="20"/>
          <w:szCs w:val="20"/>
        </w:rPr>
        <w:t>troch</w:t>
      </w:r>
      <w:r>
        <w:rPr>
          <w:rFonts w:ascii="Arial" w:hAnsi="Arial" w:cs="Arial"/>
          <w:sz w:val="20"/>
          <w:szCs w:val="20"/>
        </w:rPr>
        <w:t>(</w:t>
      </w:r>
      <w:r w:rsidR="008F5D5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6) rovnopisoch, z ktorých </w:t>
      </w:r>
      <w:r w:rsidR="008F5D53">
        <w:rPr>
          <w:rFonts w:ascii="Arial" w:hAnsi="Arial" w:cs="Arial"/>
          <w:sz w:val="20"/>
          <w:szCs w:val="20"/>
        </w:rPr>
        <w:t xml:space="preserve">dva </w:t>
      </w:r>
      <w:r>
        <w:rPr>
          <w:rFonts w:ascii="Arial" w:hAnsi="Arial" w:cs="Arial"/>
          <w:sz w:val="20"/>
          <w:szCs w:val="20"/>
        </w:rPr>
        <w:t>(</w:t>
      </w:r>
      <w:r w:rsidR="008F5D5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</w:t>
      </w:r>
      <w:r w:rsidR="008F5D53">
        <w:rPr>
          <w:rFonts w:ascii="Arial" w:hAnsi="Arial" w:cs="Arial"/>
          <w:sz w:val="20"/>
          <w:szCs w:val="20"/>
        </w:rPr>
        <w:t xml:space="preserve">sú </w:t>
      </w:r>
      <w:r>
        <w:rPr>
          <w:rFonts w:ascii="Arial" w:hAnsi="Arial" w:cs="Arial"/>
          <w:sz w:val="20"/>
          <w:szCs w:val="20"/>
        </w:rPr>
        <w:t>pre objednávateľa a</w:t>
      </w:r>
      <w:r w:rsidR="00DC60B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jeden</w:t>
      </w:r>
      <w:r w:rsidR="00DC60BB">
        <w:rPr>
          <w:rFonts w:ascii="Arial" w:hAnsi="Arial" w:cs="Arial"/>
          <w:sz w:val="20"/>
          <w:szCs w:val="20"/>
        </w:rPr>
        <w:t xml:space="preserve"> rovnopis je</w:t>
      </w:r>
      <w:r>
        <w:rPr>
          <w:rFonts w:ascii="Arial" w:hAnsi="Arial" w:cs="Arial"/>
          <w:sz w:val="20"/>
          <w:szCs w:val="20"/>
        </w:rPr>
        <w:t xml:space="preserve"> (1) pre zhotoviteľa.</w:t>
      </w:r>
    </w:p>
    <w:p w14:paraId="2ACF98D1" w14:textId="77777777" w:rsidR="00C227E2" w:rsidRDefault="00C227E2" w:rsidP="00C227E2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926596C" w14:textId="77777777" w:rsidR="006D62DF" w:rsidRDefault="00E33308" w:rsidP="006D62DF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33308">
        <w:rPr>
          <w:rFonts w:ascii="Arial" w:hAnsi="Arial" w:cs="Arial"/>
          <w:sz w:val="20"/>
          <w:szCs w:val="20"/>
        </w:rPr>
        <w:t>Vzťahy neupravené touto zmluvou sa riadia príslušnými ust</w:t>
      </w:r>
      <w:r w:rsidR="00C227E2">
        <w:rPr>
          <w:rFonts w:ascii="Arial" w:hAnsi="Arial" w:cs="Arial"/>
          <w:sz w:val="20"/>
          <w:szCs w:val="20"/>
        </w:rPr>
        <w:t>anoveniami Obchodného zákonníka v platnom znení, Autorským zákonom a ďalšími súvisiacimi právnymi predpismi.</w:t>
      </w:r>
    </w:p>
    <w:p w14:paraId="4F4179B9" w14:textId="77777777" w:rsidR="003C0D28" w:rsidRPr="00E33308" w:rsidRDefault="003C0D28" w:rsidP="003C0D2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DE780DB" w14:textId="77777777" w:rsidR="00E33308" w:rsidRDefault="00E33308" w:rsidP="0048566E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33308">
        <w:rPr>
          <w:rFonts w:ascii="Arial" w:hAnsi="Arial" w:cs="Arial"/>
          <w:sz w:val="20"/>
          <w:szCs w:val="20"/>
        </w:rPr>
        <w:t xml:space="preserve">Nedeliteľnou </w:t>
      </w:r>
      <w:r w:rsidR="006D62DF">
        <w:rPr>
          <w:rFonts w:ascii="Arial" w:hAnsi="Arial" w:cs="Arial"/>
          <w:sz w:val="20"/>
          <w:szCs w:val="20"/>
        </w:rPr>
        <w:t>sú</w:t>
      </w:r>
      <w:r w:rsidRPr="00E33308">
        <w:rPr>
          <w:rFonts w:ascii="Arial" w:hAnsi="Arial" w:cs="Arial"/>
          <w:sz w:val="20"/>
          <w:szCs w:val="20"/>
        </w:rPr>
        <w:t>časťou tejto zmluvy sú:</w:t>
      </w:r>
    </w:p>
    <w:p w14:paraId="55471272" w14:textId="247ED3DA" w:rsidR="00E33308" w:rsidRDefault="00E33308" w:rsidP="00F5735E">
      <w:pPr>
        <w:numPr>
          <w:ilvl w:val="1"/>
          <w:numId w:val="7"/>
        </w:numPr>
        <w:tabs>
          <w:tab w:val="clear" w:pos="1440"/>
          <w:tab w:val="num" w:pos="1080"/>
        </w:tabs>
        <w:ind w:left="2520" w:hanging="1800"/>
        <w:jc w:val="both"/>
        <w:rPr>
          <w:rFonts w:ascii="Arial" w:hAnsi="Arial" w:cs="Arial"/>
          <w:sz w:val="20"/>
          <w:szCs w:val="20"/>
        </w:rPr>
      </w:pPr>
      <w:r w:rsidRPr="006D62DF">
        <w:rPr>
          <w:rFonts w:ascii="Arial" w:hAnsi="Arial" w:cs="Arial"/>
          <w:b/>
          <w:sz w:val="20"/>
          <w:szCs w:val="20"/>
        </w:rPr>
        <w:t>Príloha č. 1</w:t>
      </w:r>
      <w:r w:rsidR="006D62DF" w:rsidRPr="006D62DF">
        <w:rPr>
          <w:rFonts w:ascii="Arial" w:hAnsi="Arial" w:cs="Arial"/>
          <w:b/>
          <w:sz w:val="20"/>
          <w:szCs w:val="20"/>
        </w:rPr>
        <w:t xml:space="preserve"> </w:t>
      </w:r>
      <w:r w:rsidR="00C227E2">
        <w:rPr>
          <w:rFonts w:ascii="Arial" w:hAnsi="Arial" w:cs="Arial"/>
          <w:sz w:val="20"/>
          <w:szCs w:val="20"/>
        </w:rPr>
        <w:t>–</w:t>
      </w:r>
      <w:r w:rsidR="006D62DF">
        <w:rPr>
          <w:rFonts w:ascii="Arial" w:hAnsi="Arial" w:cs="Arial"/>
          <w:sz w:val="20"/>
          <w:szCs w:val="20"/>
        </w:rPr>
        <w:t xml:space="preserve"> </w:t>
      </w:r>
      <w:r w:rsidR="00C227E2">
        <w:rPr>
          <w:rFonts w:ascii="Arial" w:hAnsi="Arial" w:cs="Arial"/>
          <w:sz w:val="20"/>
          <w:szCs w:val="20"/>
        </w:rPr>
        <w:t>špecifikácia Diela (zadanie podkladov);</w:t>
      </w:r>
      <w:r w:rsidRPr="00C461BA">
        <w:rPr>
          <w:rFonts w:ascii="Arial" w:hAnsi="Arial" w:cs="Arial"/>
          <w:sz w:val="20"/>
          <w:szCs w:val="20"/>
        </w:rPr>
        <w:t xml:space="preserve"> </w:t>
      </w:r>
    </w:p>
    <w:p w14:paraId="30921495" w14:textId="03057AB3" w:rsidR="00631190" w:rsidRPr="00C461BA" w:rsidRDefault="00631190" w:rsidP="00F5735E">
      <w:pPr>
        <w:numPr>
          <w:ilvl w:val="1"/>
          <w:numId w:val="7"/>
        </w:numPr>
        <w:tabs>
          <w:tab w:val="clear" w:pos="1440"/>
          <w:tab w:val="num" w:pos="1080"/>
        </w:tabs>
        <w:ind w:left="2520" w:hanging="1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Príloha č</w:t>
      </w:r>
      <w:r w:rsidRPr="00FD5BA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2 </w:t>
      </w:r>
      <w:r w:rsidR="00DD02F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DD02F6">
        <w:rPr>
          <w:rFonts w:ascii="Arial" w:hAnsi="Arial" w:cs="Arial"/>
          <w:sz w:val="20"/>
          <w:szCs w:val="20"/>
        </w:rPr>
        <w:t>zoznam všetkých známych subdodávateľov.</w:t>
      </w:r>
    </w:p>
    <w:p w14:paraId="229B84CB" w14:textId="77777777" w:rsidR="003C0D28" w:rsidRDefault="003C0D28" w:rsidP="003C0D28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342305E" w14:textId="77777777" w:rsidR="003C0D28" w:rsidRPr="003C0D28" w:rsidRDefault="003C0D28" w:rsidP="003C0D28">
      <w:pPr>
        <w:pStyle w:val="Zkladntext"/>
        <w:widowControl/>
        <w:numPr>
          <w:ilvl w:val="0"/>
          <w:numId w:val="7"/>
        </w:numPr>
        <w:suppressAutoHyphens w:val="0"/>
        <w:autoSpaceDE/>
        <w:spacing w:before="0" w:after="0"/>
        <w:jc w:val="both"/>
        <w:rPr>
          <w:rFonts w:cs="Arial"/>
          <w:b w:val="0"/>
          <w:sz w:val="20"/>
        </w:rPr>
      </w:pPr>
      <w:r w:rsidRPr="003C0D28">
        <w:rPr>
          <w:rFonts w:cs="Arial"/>
          <w:b w:val="0"/>
          <w:color w:val="000000"/>
          <w:sz w:val="20"/>
        </w:rPr>
        <w:t xml:space="preserve">Zmluvné strany prehlasujú, že si zmluvu </w:t>
      </w:r>
      <w:r w:rsidR="00C5028B">
        <w:rPr>
          <w:rFonts w:cs="Arial"/>
          <w:b w:val="0"/>
          <w:color w:val="000000"/>
          <w:sz w:val="20"/>
        </w:rPr>
        <w:t>riadn</w:t>
      </w:r>
      <w:r w:rsidRPr="003C0D28">
        <w:rPr>
          <w:rFonts w:cs="Arial"/>
          <w:b w:val="0"/>
          <w:color w:val="000000"/>
          <w:sz w:val="20"/>
        </w:rPr>
        <w:t>e prečítali</w:t>
      </w:r>
      <w:r w:rsidR="00C5028B">
        <w:rPr>
          <w:rFonts w:cs="Arial"/>
          <w:b w:val="0"/>
          <w:color w:val="000000"/>
          <w:sz w:val="20"/>
        </w:rPr>
        <w:t xml:space="preserve">  a oboznámili sa podrobnej s jej obsahom,</w:t>
      </w:r>
      <w:r w:rsidRPr="003C0D28">
        <w:rPr>
          <w:rFonts w:cs="Arial"/>
          <w:b w:val="0"/>
          <w:color w:val="000000"/>
          <w:sz w:val="20"/>
        </w:rPr>
        <w:t xml:space="preserve"> že obsah</w:t>
      </w:r>
      <w:r w:rsidR="00C5028B">
        <w:rPr>
          <w:rFonts w:cs="Arial"/>
          <w:b w:val="0"/>
          <w:color w:val="000000"/>
          <w:sz w:val="20"/>
        </w:rPr>
        <w:t xml:space="preserve"> zmluvy</w:t>
      </w:r>
      <w:r w:rsidRPr="003C0D28">
        <w:rPr>
          <w:rFonts w:cs="Arial"/>
          <w:b w:val="0"/>
          <w:color w:val="000000"/>
          <w:sz w:val="20"/>
        </w:rPr>
        <w:t xml:space="preserve"> im je zrozumiteľný, jeho význam zrejmý a určitý a že zmluva je prejavom ich slobodnej a vážnej vôle</w:t>
      </w:r>
      <w:r w:rsidR="00C5028B">
        <w:rPr>
          <w:rFonts w:cs="Arial"/>
          <w:b w:val="0"/>
          <w:color w:val="000000"/>
          <w:sz w:val="20"/>
        </w:rPr>
        <w:t>, pričom zmluva</w:t>
      </w:r>
      <w:r w:rsidRPr="003C0D28">
        <w:rPr>
          <w:rFonts w:cs="Arial"/>
          <w:b w:val="0"/>
          <w:color w:val="000000"/>
          <w:sz w:val="20"/>
        </w:rPr>
        <w:t xml:space="preserve"> nebola uzavretá pod nátlakom, ani v tiesni</w:t>
      </w:r>
      <w:r w:rsidR="00C5028B">
        <w:rPr>
          <w:rFonts w:cs="Arial"/>
          <w:b w:val="0"/>
          <w:color w:val="000000"/>
          <w:sz w:val="20"/>
        </w:rPr>
        <w:t xml:space="preserve"> a ani za nevýhodných podmienok. Na znak uvedeného túto zmluvu vlastnoručne podpisujú.</w:t>
      </w:r>
      <w:r w:rsidRPr="003C0D28">
        <w:rPr>
          <w:rFonts w:cs="Arial"/>
          <w:b w:val="0"/>
          <w:color w:val="000000"/>
          <w:sz w:val="20"/>
        </w:rPr>
        <w:t xml:space="preserve"> </w:t>
      </w:r>
    </w:p>
    <w:p w14:paraId="5D467112" w14:textId="77777777" w:rsidR="003C0D28" w:rsidRPr="003C0D28" w:rsidRDefault="003C0D28" w:rsidP="003C0D28">
      <w:pPr>
        <w:jc w:val="both"/>
        <w:rPr>
          <w:rFonts w:ascii="Arial" w:hAnsi="Arial" w:cs="Arial"/>
          <w:sz w:val="20"/>
          <w:szCs w:val="20"/>
        </w:rPr>
      </w:pPr>
    </w:p>
    <w:p w14:paraId="388998BD" w14:textId="77777777" w:rsidR="00F73A89" w:rsidRDefault="00F73A89" w:rsidP="00C461BA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C6D0297" w14:textId="3DCCB7AA" w:rsidR="001C230B" w:rsidRDefault="006D62DF" w:rsidP="00C461BA">
      <w:pPr>
        <w:ind w:left="360"/>
        <w:jc w:val="both"/>
        <w:rPr>
          <w:rFonts w:ascii="Arial" w:hAnsi="Arial" w:cs="Arial"/>
          <w:sz w:val="20"/>
          <w:szCs w:val="20"/>
        </w:rPr>
      </w:pPr>
      <w:r w:rsidRPr="006E1D46">
        <w:rPr>
          <w:rFonts w:ascii="Arial" w:hAnsi="Arial" w:cs="Arial"/>
          <w:sz w:val="20"/>
          <w:szCs w:val="20"/>
        </w:rPr>
        <w:t>V</w:t>
      </w:r>
      <w:r w:rsidR="00814847">
        <w:rPr>
          <w:rFonts w:ascii="Arial" w:hAnsi="Arial" w:cs="Arial"/>
          <w:sz w:val="20"/>
          <w:szCs w:val="20"/>
        </w:rPr>
        <w:t> </w:t>
      </w:r>
      <w:r w:rsidRPr="006E1D46">
        <w:rPr>
          <w:rFonts w:ascii="Arial" w:hAnsi="Arial" w:cs="Arial"/>
          <w:sz w:val="20"/>
          <w:szCs w:val="20"/>
        </w:rPr>
        <w:t>Bratislave</w:t>
      </w:r>
      <w:r w:rsidR="00814847">
        <w:rPr>
          <w:rFonts w:ascii="Arial" w:hAnsi="Arial" w:cs="Arial"/>
          <w:sz w:val="20"/>
          <w:szCs w:val="20"/>
        </w:rPr>
        <w:t>,</w:t>
      </w:r>
      <w:r w:rsidR="003C0D28">
        <w:rPr>
          <w:rFonts w:ascii="Arial" w:hAnsi="Arial" w:cs="Arial"/>
          <w:sz w:val="20"/>
          <w:szCs w:val="20"/>
        </w:rPr>
        <w:t xml:space="preserve"> ........................... </w:t>
      </w:r>
      <w:r w:rsidR="003C0D28">
        <w:rPr>
          <w:rFonts w:ascii="Arial" w:hAnsi="Arial" w:cs="Arial"/>
          <w:sz w:val="20"/>
          <w:szCs w:val="20"/>
        </w:rPr>
        <w:tab/>
      </w:r>
      <w:r w:rsidR="003C0D28">
        <w:rPr>
          <w:rFonts w:ascii="Arial" w:hAnsi="Arial" w:cs="Arial"/>
          <w:sz w:val="20"/>
          <w:szCs w:val="20"/>
        </w:rPr>
        <w:tab/>
      </w:r>
      <w:r w:rsidR="003C0D28">
        <w:rPr>
          <w:rFonts w:ascii="Arial" w:hAnsi="Arial" w:cs="Arial"/>
          <w:sz w:val="20"/>
          <w:szCs w:val="20"/>
        </w:rPr>
        <w:tab/>
      </w:r>
      <w:r w:rsidRPr="006E1D46">
        <w:rPr>
          <w:rFonts w:ascii="Arial" w:hAnsi="Arial" w:cs="Arial"/>
          <w:sz w:val="20"/>
          <w:szCs w:val="20"/>
        </w:rPr>
        <w:t>V</w:t>
      </w:r>
      <w:r w:rsidR="00814847">
        <w:rPr>
          <w:rFonts w:ascii="Arial" w:hAnsi="Arial" w:cs="Arial"/>
          <w:sz w:val="20"/>
          <w:szCs w:val="20"/>
        </w:rPr>
        <w:t> </w:t>
      </w:r>
      <w:r w:rsidR="003C0D28">
        <w:rPr>
          <w:rFonts w:ascii="Arial" w:hAnsi="Arial" w:cs="Arial"/>
          <w:sz w:val="20"/>
          <w:szCs w:val="20"/>
        </w:rPr>
        <w:t>............................</w:t>
      </w:r>
    </w:p>
    <w:p w14:paraId="0D0931DA" w14:textId="77777777" w:rsidR="001C230B" w:rsidRDefault="001C230B" w:rsidP="006D62D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97A6BE3" w14:textId="77777777" w:rsidR="00F73A89" w:rsidRDefault="00F73A89" w:rsidP="006D62D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4CA2740" w14:textId="77777777" w:rsidR="003C0D28" w:rsidRDefault="00270300" w:rsidP="006D62D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objednávateľa: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zhotoviteľa:</w:t>
      </w:r>
    </w:p>
    <w:p w14:paraId="4A509EC9" w14:textId="77777777" w:rsidR="00C461BA" w:rsidRDefault="00C461BA" w:rsidP="006D62D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1E86B60" w14:textId="77777777" w:rsidR="00C461BA" w:rsidRDefault="00C461BA" w:rsidP="006D62D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5628759" w14:textId="07AC3092" w:rsidR="001C230B" w:rsidRDefault="001C230B" w:rsidP="006D62D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3D000EA" w14:textId="598743E0" w:rsidR="00FD5BA6" w:rsidRDefault="00FD5BA6" w:rsidP="006D62D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9A0C300" w14:textId="77777777" w:rsidR="006D62DF" w:rsidRPr="006E1D46" w:rsidRDefault="006D62DF" w:rsidP="006D62DF">
      <w:pPr>
        <w:ind w:left="360"/>
        <w:jc w:val="both"/>
        <w:rPr>
          <w:rFonts w:ascii="Arial" w:hAnsi="Arial" w:cs="Arial"/>
          <w:sz w:val="20"/>
          <w:szCs w:val="20"/>
        </w:rPr>
      </w:pPr>
      <w:r w:rsidRPr="006E1D46">
        <w:rPr>
          <w:rFonts w:ascii="Arial" w:hAnsi="Arial" w:cs="Arial"/>
          <w:sz w:val="20"/>
          <w:szCs w:val="20"/>
        </w:rPr>
        <w:t>...................................................</w:t>
      </w:r>
      <w:r w:rsidRPr="006E1D46">
        <w:rPr>
          <w:rFonts w:ascii="Arial" w:hAnsi="Arial" w:cs="Arial"/>
          <w:sz w:val="20"/>
          <w:szCs w:val="20"/>
        </w:rPr>
        <w:tab/>
      </w:r>
      <w:r w:rsidRPr="006E1D46">
        <w:rPr>
          <w:rFonts w:ascii="Arial" w:hAnsi="Arial" w:cs="Arial"/>
          <w:sz w:val="20"/>
          <w:szCs w:val="20"/>
        </w:rPr>
        <w:tab/>
      </w:r>
      <w:r w:rsidRPr="006E1D46">
        <w:rPr>
          <w:rFonts w:ascii="Arial" w:hAnsi="Arial" w:cs="Arial"/>
          <w:sz w:val="20"/>
          <w:szCs w:val="20"/>
        </w:rPr>
        <w:tab/>
      </w:r>
      <w:r w:rsidR="001C230B">
        <w:rPr>
          <w:rFonts w:ascii="Arial" w:hAnsi="Arial" w:cs="Arial"/>
          <w:sz w:val="20"/>
          <w:szCs w:val="20"/>
        </w:rPr>
        <w:t xml:space="preserve">           </w:t>
      </w:r>
      <w:r w:rsidRPr="006E1D46">
        <w:rPr>
          <w:rFonts w:ascii="Arial" w:hAnsi="Arial" w:cs="Arial"/>
          <w:sz w:val="20"/>
          <w:szCs w:val="20"/>
        </w:rPr>
        <w:t>.......................................................</w:t>
      </w:r>
    </w:p>
    <w:p w14:paraId="2765DBED" w14:textId="07CDD7C8" w:rsidR="006D62DF" w:rsidRPr="006E1D46" w:rsidRDefault="00933217" w:rsidP="006D62DF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Meno, priezvisko a funkcia</w:t>
      </w:r>
      <w:bookmarkStart w:id="0" w:name="_GoBack"/>
      <w:bookmarkEnd w:id="0"/>
      <w:r w:rsidR="006D62DF" w:rsidRPr="006E1D46">
        <w:rPr>
          <w:rFonts w:ascii="Arial" w:hAnsi="Arial" w:cs="Arial"/>
          <w:sz w:val="20"/>
          <w:szCs w:val="20"/>
        </w:rPr>
        <w:t xml:space="preserve">              </w:t>
      </w:r>
      <w:r w:rsidR="006D62DF" w:rsidRPr="006E1D46">
        <w:rPr>
          <w:rFonts w:ascii="Arial" w:hAnsi="Arial" w:cs="Arial"/>
          <w:sz w:val="20"/>
          <w:szCs w:val="20"/>
        </w:rPr>
        <w:tab/>
      </w:r>
      <w:r w:rsidR="006D62DF" w:rsidRPr="006E1D46">
        <w:rPr>
          <w:rFonts w:ascii="Arial" w:hAnsi="Arial" w:cs="Arial"/>
          <w:sz w:val="20"/>
          <w:szCs w:val="20"/>
        </w:rPr>
        <w:tab/>
      </w:r>
      <w:r w:rsidR="006D62DF" w:rsidRPr="006E1D46">
        <w:rPr>
          <w:rFonts w:ascii="Arial" w:hAnsi="Arial" w:cs="Arial"/>
          <w:sz w:val="20"/>
          <w:szCs w:val="20"/>
        </w:rPr>
        <w:tab/>
      </w:r>
      <w:r w:rsidR="006D62DF" w:rsidRPr="006E1D46">
        <w:rPr>
          <w:rFonts w:ascii="Arial" w:hAnsi="Arial" w:cs="Arial"/>
          <w:sz w:val="20"/>
          <w:szCs w:val="20"/>
        </w:rPr>
        <w:tab/>
      </w:r>
      <w:r w:rsidR="006D62DF" w:rsidRPr="006E1D46">
        <w:rPr>
          <w:rFonts w:ascii="Arial" w:hAnsi="Arial" w:cs="Arial"/>
          <w:sz w:val="20"/>
          <w:szCs w:val="20"/>
        </w:rPr>
        <w:tab/>
        <w:t xml:space="preserve">  </w:t>
      </w:r>
      <w:r w:rsidR="001C230B">
        <w:rPr>
          <w:rFonts w:ascii="Arial" w:hAnsi="Arial" w:cs="Arial"/>
          <w:sz w:val="20"/>
          <w:szCs w:val="20"/>
        </w:rPr>
        <w:t xml:space="preserve">  </w:t>
      </w:r>
    </w:p>
    <w:p w14:paraId="4CBC8CCE" w14:textId="77777777" w:rsidR="006D62DF" w:rsidRPr="006E1D46" w:rsidRDefault="006D62DF" w:rsidP="006D62DF">
      <w:pPr>
        <w:jc w:val="both"/>
        <w:rPr>
          <w:rFonts w:ascii="Arial" w:hAnsi="Arial" w:cs="Arial"/>
          <w:i/>
          <w:sz w:val="20"/>
          <w:szCs w:val="20"/>
        </w:rPr>
      </w:pPr>
    </w:p>
    <w:p w14:paraId="787285FC" w14:textId="77777777" w:rsidR="006D62DF" w:rsidRPr="00E33308" w:rsidRDefault="006D62DF" w:rsidP="006D62DF">
      <w:pPr>
        <w:jc w:val="both"/>
        <w:rPr>
          <w:rFonts w:ascii="Arial" w:hAnsi="Arial" w:cs="Arial"/>
          <w:sz w:val="20"/>
          <w:szCs w:val="20"/>
        </w:rPr>
      </w:pPr>
    </w:p>
    <w:p w14:paraId="5C8B1BDE" w14:textId="77777777" w:rsidR="00093727" w:rsidRPr="00E33308" w:rsidRDefault="00093727" w:rsidP="0048566E">
      <w:pPr>
        <w:jc w:val="both"/>
        <w:rPr>
          <w:rFonts w:ascii="Arial" w:hAnsi="Arial" w:cs="Arial"/>
          <w:sz w:val="20"/>
          <w:szCs w:val="20"/>
        </w:rPr>
      </w:pPr>
    </w:p>
    <w:sectPr w:rsidR="00093727" w:rsidRPr="00E33308" w:rsidSect="001C230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881E7" w14:textId="77777777" w:rsidR="00A728A4" w:rsidRDefault="00A728A4">
      <w:r>
        <w:separator/>
      </w:r>
    </w:p>
  </w:endnote>
  <w:endnote w:type="continuationSeparator" w:id="0">
    <w:p w14:paraId="171627C8" w14:textId="77777777" w:rsidR="00A728A4" w:rsidRDefault="00A7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7AC08" w14:textId="77777777" w:rsidR="001C230B" w:rsidRDefault="00C11DF7" w:rsidP="00764AD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C230B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35F6F32" w14:textId="77777777" w:rsidR="001C230B" w:rsidRDefault="001C230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1E120" w14:textId="6E81851A" w:rsidR="001C230B" w:rsidRDefault="00C11DF7" w:rsidP="00764AD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C230B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33217">
      <w:rPr>
        <w:rStyle w:val="slostrany"/>
        <w:noProof/>
      </w:rPr>
      <w:t>5</w:t>
    </w:r>
    <w:r>
      <w:rPr>
        <w:rStyle w:val="slostrany"/>
      </w:rPr>
      <w:fldChar w:fldCharType="end"/>
    </w:r>
  </w:p>
  <w:p w14:paraId="3EA64A30" w14:textId="77777777" w:rsidR="001C230B" w:rsidRDefault="001C230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E364F" w14:textId="77777777" w:rsidR="00A728A4" w:rsidRDefault="00A728A4">
      <w:r>
        <w:separator/>
      </w:r>
    </w:p>
  </w:footnote>
  <w:footnote w:type="continuationSeparator" w:id="0">
    <w:p w14:paraId="57BA0BA9" w14:textId="77777777" w:rsidR="00A728A4" w:rsidRDefault="00A72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E46"/>
    <w:multiLevelType w:val="hybridMultilevel"/>
    <w:tmpl w:val="B862FC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F204E"/>
    <w:multiLevelType w:val="hybridMultilevel"/>
    <w:tmpl w:val="FF8AF93C"/>
    <w:lvl w:ilvl="0" w:tplc="6BF289DC">
      <w:start w:val="72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0F53982"/>
    <w:multiLevelType w:val="hybridMultilevel"/>
    <w:tmpl w:val="F71EBC12"/>
    <w:lvl w:ilvl="0" w:tplc="D5D61E26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11F87900"/>
    <w:multiLevelType w:val="hybridMultilevel"/>
    <w:tmpl w:val="3356BD32"/>
    <w:lvl w:ilvl="0" w:tplc="BF9C4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0D48D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C334B"/>
    <w:multiLevelType w:val="hybridMultilevel"/>
    <w:tmpl w:val="585647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53974"/>
    <w:multiLevelType w:val="hybridMultilevel"/>
    <w:tmpl w:val="8F3EA254"/>
    <w:lvl w:ilvl="0" w:tplc="EC9482C0">
      <w:start w:val="1"/>
      <w:numFmt w:val="lowerLetter"/>
      <w:lvlText w:val="%1)"/>
      <w:lvlJc w:val="left"/>
      <w:pPr>
        <w:tabs>
          <w:tab w:val="num" w:pos="1905"/>
        </w:tabs>
        <w:ind w:left="1905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18F40A17"/>
    <w:multiLevelType w:val="hybridMultilevel"/>
    <w:tmpl w:val="0BE0146C"/>
    <w:lvl w:ilvl="0" w:tplc="B5343C02">
      <w:start w:val="2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07356"/>
    <w:multiLevelType w:val="hybridMultilevel"/>
    <w:tmpl w:val="80A0FF18"/>
    <w:lvl w:ilvl="0" w:tplc="C048073A">
      <w:start w:val="1"/>
      <w:numFmt w:val="decimal"/>
      <w:lvlText w:val="%1."/>
      <w:lvlJc w:val="left"/>
      <w:pPr>
        <w:ind w:left="1222" w:hanging="360"/>
      </w:pPr>
      <w:rPr>
        <w:rFonts w:ascii="Arial" w:eastAsia="Times New Roman" w:hAnsi="Arial" w:cs="Arial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074E6"/>
    <w:multiLevelType w:val="hybridMultilevel"/>
    <w:tmpl w:val="DF44BEDA"/>
    <w:lvl w:ilvl="0" w:tplc="62502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781BAF"/>
    <w:multiLevelType w:val="hybridMultilevel"/>
    <w:tmpl w:val="9A3451F6"/>
    <w:lvl w:ilvl="0" w:tplc="6BF289DC">
      <w:start w:val="7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66638"/>
    <w:multiLevelType w:val="hybridMultilevel"/>
    <w:tmpl w:val="9BA0DE0E"/>
    <w:lvl w:ilvl="0" w:tplc="E63084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3412A8"/>
    <w:multiLevelType w:val="multilevel"/>
    <w:tmpl w:val="C7CC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EF7C65"/>
    <w:multiLevelType w:val="multilevel"/>
    <w:tmpl w:val="E40403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1800"/>
      </w:pPr>
      <w:rPr>
        <w:rFonts w:hint="default"/>
      </w:rPr>
    </w:lvl>
  </w:abstractNum>
  <w:abstractNum w:abstractNumId="13" w15:restartNumberingAfterBreak="0">
    <w:nsid w:val="267B7408"/>
    <w:multiLevelType w:val="hybridMultilevel"/>
    <w:tmpl w:val="0ECAD40C"/>
    <w:lvl w:ilvl="0" w:tplc="48ECECC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406"/>
        </w:tabs>
        <w:ind w:left="24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126"/>
        </w:tabs>
        <w:ind w:left="31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846"/>
        </w:tabs>
        <w:ind w:left="38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566"/>
        </w:tabs>
        <w:ind w:left="45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286"/>
        </w:tabs>
        <w:ind w:left="52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06"/>
        </w:tabs>
        <w:ind w:left="60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726"/>
        </w:tabs>
        <w:ind w:left="67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446"/>
        </w:tabs>
        <w:ind w:left="7446" w:hanging="180"/>
      </w:pPr>
    </w:lvl>
  </w:abstractNum>
  <w:abstractNum w:abstractNumId="14" w15:restartNumberingAfterBreak="0">
    <w:nsid w:val="29FF5E3C"/>
    <w:multiLevelType w:val="hybridMultilevel"/>
    <w:tmpl w:val="3176DAFA"/>
    <w:lvl w:ilvl="0" w:tplc="5AEC6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F289DC">
      <w:start w:val="7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FB66C9"/>
    <w:multiLevelType w:val="hybridMultilevel"/>
    <w:tmpl w:val="02C6B6A0"/>
    <w:lvl w:ilvl="0" w:tplc="B75E08FA">
      <w:numFmt w:val="bullet"/>
      <w:lvlText w:val="-"/>
      <w:lvlJc w:val="left"/>
      <w:pPr>
        <w:tabs>
          <w:tab w:val="num" w:pos="2845"/>
        </w:tabs>
        <w:ind w:left="284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2D537C9A"/>
    <w:multiLevelType w:val="multilevel"/>
    <w:tmpl w:val="58843C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E2E51FB"/>
    <w:multiLevelType w:val="hybridMultilevel"/>
    <w:tmpl w:val="A8204664"/>
    <w:lvl w:ilvl="0" w:tplc="6BF289DC">
      <w:start w:val="7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35843CD5"/>
    <w:multiLevelType w:val="hybridMultilevel"/>
    <w:tmpl w:val="04964D7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4D0007"/>
    <w:multiLevelType w:val="multilevel"/>
    <w:tmpl w:val="6A103E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 w15:restartNumberingAfterBreak="0">
    <w:nsid w:val="3A452230"/>
    <w:multiLevelType w:val="hybridMultilevel"/>
    <w:tmpl w:val="ACC0D776"/>
    <w:lvl w:ilvl="0" w:tplc="30D48D5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1" w15:restartNumberingAfterBreak="0">
    <w:nsid w:val="42BD7F36"/>
    <w:multiLevelType w:val="hybridMultilevel"/>
    <w:tmpl w:val="12CA3B04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8040615"/>
    <w:multiLevelType w:val="multilevel"/>
    <w:tmpl w:val="58843C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FBC299D"/>
    <w:multiLevelType w:val="hybridMultilevel"/>
    <w:tmpl w:val="E6EA59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1A740D7"/>
    <w:multiLevelType w:val="hybridMultilevel"/>
    <w:tmpl w:val="277064DE"/>
    <w:lvl w:ilvl="0" w:tplc="7D86E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573AE6"/>
    <w:multiLevelType w:val="hybridMultilevel"/>
    <w:tmpl w:val="E1D659F4"/>
    <w:lvl w:ilvl="0" w:tplc="68E23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BD3D9A"/>
    <w:multiLevelType w:val="hybridMultilevel"/>
    <w:tmpl w:val="16A890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B562A"/>
    <w:multiLevelType w:val="hybridMultilevel"/>
    <w:tmpl w:val="16AE8EA0"/>
    <w:lvl w:ilvl="0" w:tplc="9632A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10518"/>
    <w:multiLevelType w:val="hybridMultilevel"/>
    <w:tmpl w:val="6A34B63E"/>
    <w:lvl w:ilvl="0" w:tplc="DF08C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D8802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BDC476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E1BDD"/>
    <w:multiLevelType w:val="hybridMultilevel"/>
    <w:tmpl w:val="F246012A"/>
    <w:lvl w:ilvl="0" w:tplc="F98E5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F26907"/>
    <w:multiLevelType w:val="hybridMultilevel"/>
    <w:tmpl w:val="0786F7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327F92"/>
    <w:multiLevelType w:val="hybridMultilevel"/>
    <w:tmpl w:val="C7BE4430"/>
    <w:lvl w:ilvl="0" w:tplc="B75E08FA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E997519"/>
    <w:multiLevelType w:val="hybridMultilevel"/>
    <w:tmpl w:val="A4A28BF8"/>
    <w:lvl w:ilvl="0" w:tplc="21A61EB6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3" w15:restartNumberingAfterBreak="0">
    <w:nsid w:val="7EED20FF"/>
    <w:multiLevelType w:val="hybridMultilevel"/>
    <w:tmpl w:val="78C48106"/>
    <w:lvl w:ilvl="0" w:tplc="36EEA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3184F3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33"/>
  </w:num>
  <w:num w:numId="4">
    <w:abstractNumId w:val="25"/>
  </w:num>
  <w:num w:numId="5">
    <w:abstractNumId w:val="29"/>
  </w:num>
  <w:num w:numId="6">
    <w:abstractNumId w:val="0"/>
  </w:num>
  <w:num w:numId="7">
    <w:abstractNumId w:val="14"/>
  </w:num>
  <w:num w:numId="8">
    <w:abstractNumId w:val="21"/>
  </w:num>
  <w:num w:numId="9">
    <w:abstractNumId w:val="4"/>
  </w:num>
  <w:num w:numId="10">
    <w:abstractNumId w:val="11"/>
  </w:num>
  <w:num w:numId="11">
    <w:abstractNumId w:val="30"/>
  </w:num>
  <w:num w:numId="12">
    <w:abstractNumId w:val="16"/>
  </w:num>
  <w:num w:numId="13">
    <w:abstractNumId w:val="28"/>
  </w:num>
  <w:num w:numId="14">
    <w:abstractNumId w:val="22"/>
  </w:num>
  <w:num w:numId="15">
    <w:abstractNumId w:val="23"/>
  </w:num>
  <w:num w:numId="16">
    <w:abstractNumId w:val="19"/>
  </w:num>
  <w:num w:numId="17">
    <w:abstractNumId w:val="32"/>
  </w:num>
  <w:num w:numId="18">
    <w:abstractNumId w:val="1"/>
  </w:num>
  <w:num w:numId="19">
    <w:abstractNumId w:val="9"/>
  </w:num>
  <w:num w:numId="20">
    <w:abstractNumId w:val="27"/>
  </w:num>
  <w:num w:numId="21">
    <w:abstractNumId w:val="17"/>
  </w:num>
  <w:num w:numId="22">
    <w:abstractNumId w:val="31"/>
  </w:num>
  <w:num w:numId="23">
    <w:abstractNumId w:val="15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6"/>
  </w:num>
  <w:num w:numId="27">
    <w:abstractNumId w:val="10"/>
  </w:num>
  <w:num w:numId="28">
    <w:abstractNumId w:val="24"/>
  </w:num>
  <w:num w:numId="29">
    <w:abstractNumId w:val="12"/>
  </w:num>
  <w:num w:numId="30">
    <w:abstractNumId w:val="2"/>
  </w:num>
  <w:num w:numId="31">
    <w:abstractNumId w:val="5"/>
  </w:num>
  <w:num w:numId="32">
    <w:abstractNumId w:val="13"/>
  </w:num>
  <w:num w:numId="33">
    <w:abstractNumId w:val="6"/>
  </w:num>
  <w:num w:numId="34">
    <w:abstractNumId w:val="2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08"/>
    <w:rsid w:val="000002FC"/>
    <w:rsid w:val="00005BD8"/>
    <w:rsid w:val="0003655C"/>
    <w:rsid w:val="000540C2"/>
    <w:rsid w:val="000554FC"/>
    <w:rsid w:val="00093727"/>
    <w:rsid w:val="000E0FD8"/>
    <w:rsid w:val="00113A14"/>
    <w:rsid w:val="00115EA2"/>
    <w:rsid w:val="00132FF4"/>
    <w:rsid w:val="00153CBB"/>
    <w:rsid w:val="0017400B"/>
    <w:rsid w:val="00197D73"/>
    <w:rsid w:val="001C230B"/>
    <w:rsid w:val="001E2734"/>
    <w:rsid w:val="001F0A21"/>
    <w:rsid w:val="00213BC0"/>
    <w:rsid w:val="00227B88"/>
    <w:rsid w:val="002375C0"/>
    <w:rsid w:val="00242E58"/>
    <w:rsid w:val="00252C67"/>
    <w:rsid w:val="00262B3C"/>
    <w:rsid w:val="00270300"/>
    <w:rsid w:val="00270CC1"/>
    <w:rsid w:val="00285077"/>
    <w:rsid w:val="002876DA"/>
    <w:rsid w:val="00296A32"/>
    <w:rsid w:val="002B7F7E"/>
    <w:rsid w:val="002C6FFA"/>
    <w:rsid w:val="002F3CAC"/>
    <w:rsid w:val="002F5C24"/>
    <w:rsid w:val="00320406"/>
    <w:rsid w:val="0032619B"/>
    <w:rsid w:val="0033359A"/>
    <w:rsid w:val="003C0D28"/>
    <w:rsid w:val="004450C7"/>
    <w:rsid w:val="00477D11"/>
    <w:rsid w:val="0048566E"/>
    <w:rsid w:val="004878AB"/>
    <w:rsid w:val="004B0C93"/>
    <w:rsid w:val="005071CA"/>
    <w:rsid w:val="00510138"/>
    <w:rsid w:val="005228EF"/>
    <w:rsid w:val="00530B09"/>
    <w:rsid w:val="005867DB"/>
    <w:rsid w:val="005A5748"/>
    <w:rsid w:val="005D7BE2"/>
    <w:rsid w:val="005E3D44"/>
    <w:rsid w:val="00631190"/>
    <w:rsid w:val="00643DB8"/>
    <w:rsid w:val="00646D12"/>
    <w:rsid w:val="00674635"/>
    <w:rsid w:val="006C5A78"/>
    <w:rsid w:val="006D5BBF"/>
    <w:rsid w:val="006D62DF"/>
    <w:rsid w:val="006F2CE5"/>
    <w:rsid w:val="0071561B"/>
    <w:rsid w:val="0071756E"/>
    <w:rsid w:val="00717F6D"/>
    <w:rsid w:val="0075482A"/>
    <w:rsid w:val="00755536"/>
    <w:rsid w:val="00761AA2"/>
    <w:rsid w:val="00764AD3"/>
    <w:rsid w:val="00770167"/>
    <w:rsid w:val="00775F1C"/>
    <w:rsid w:val="00776E2E"/>
    <w:rsid w:val="00780028"/>
    <w:rsid w:val="00786A6B"/>
    <w:rsid w:val="007B3DD4"/>
    <w:rsid w:val="007D4034"/>
    <w:rsid w:val="007D78DD"/>
    <w:rsid w:val="00812D9C"/>
    <w:rsid w:val="00814847"/>
    <w:rsid w:val="0083185B"/>
    <w:rsid w:val="00834D47"/>
    <w:rsid w:val="00856F94"/>
    <w:rsid w:val="00872079"/>
    <w:rsid w:val="00884EF2"/>
    <w:rsid w:val="008F29D7"/>
    <w:rsid w:val="008F446E"/>
    <w:rsid w:val="008F5D53"/>
    <w:rsid w:val="00916BAD"/>
    <w:rsid w:val="00925729"/>
    <w:rsid w:val="00933217"/>
    <w:rsid w:val="00965292"/>
    <w:rsid w:val="009A03FF"/>
    <w:rsid w:val="009A4F7D"/>
    <w:rsid w:val="009C5D08"/>
    <w:rsid w:val="009C75BF"/>
    <w:rsid w:val="009E4CE0"/>
    <w:rsid w:val="00A12FDF"/>
    <w:rsid w:val="00A37E88"/>
    <w:rsid w:val="00A55AAF"/>
    <w:rsid w:val="00A70682"/>
    <w:rsid w:val="00A70DDE"/>
    <w:rsid w:val="00A728A4"/>
    <w:rsid w:val="00A90E85"/>
    <w:rsid w:val="00AA3F8F"/>
    <w:rsid w:val="00AD4FEF"/>
    <w:rsid w:val="00AF4914"/>
    <w:rsid w:val="00B00E48"/>
    <w:rsid w:val="00B469F0"/>
    <w:rsid w:val="00B537CF"/>
    <w:rsid w:val="00B55E87"/>
    <w:rsid w:val="00B63AD9"/>
    <w:rsid w:val="00B71CEB"/>
    <w:rsid w:val="00BA6790"/>
    <w:rsid w:val="00BF5597"/>
    <w:rsid w:val="00C11DF7"/>
    <w:rsid w:val="00C227E2"/>
    <w:rsid w:val="00C45F73"/>
    <w:rsid w:val="00C461BA"/>
    <w:rsid w:val="00C5028B"/>
    <w:rsid w:val="00C772D8"/>
    <w:rsid w:val="00C86C0C"/>
    <w:rsid w:val="00CA2B1E"/>
    <w:rsid w:val="00CD7E4E"/>
    <w:rsid w:val="00CE022E"/>
    <w:rsid w:val="00CE134C"/>
    <w:rsid w:val="00D0748F"/>
    <w:rsid w:val="00D15302"/>
    <w:rsid w:val="00D210CC"/>
    <w:rsid w:val="00D33101"/>
    <w:rsid w:val="00D5568A"/>
    <w:rsid w:val="00D767EB"/>
    <w:rsid w:val="00D94406"/>
    <w:rsid w:val="00DA47AB"/>
    <w:rsid w:val="00DC60BB"/>
    <w:rsid w:val="00DC62A5"/>
    <w:rsid w:val="00DD02F6"/>
    <w:rsid w:val="00DE7283"/>
    <w:rsid w:val="00E074A7"/>
    <w:rsid w:val="00E1259E"/>
    <w:rsid w:val="00E2300B"/>
    <w:rsid w:val="00E33308"/>
    <w:rsid w:val="00E4410A"/>
    <w:rsid w:val="00E52127"/>
    <w:rsid w:val="00E560FE"/>
    <w:rsid w:val="00EA484E"/>
    <w:rsid w:val="00EA634A"/>
    <w:rsid w:val="00EE3DC7"/>
    <w:rsid w:val="00F13152"/>
    <w:rsid w:val="00F173F3"/>
    <w:rsid w:val="00F277A0"/>
    <w:rsid w:val="00F3444A"/>
    <w:rsid w:val="00F40DFD"/>
    <w:rsid w:val="00F51AD4"/>
    <w:rsid w:val="00F5735E"/>
    <w:rsid w:val="00F73A89"/>
    <w:rsid w:val="00F73C5E"/>
    <w:rsid w:val="00F76A66"/>
    <w:rsid w:val="00FB377A"/>
    <w:rsid w:val="00FD5BA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5A9B9"/>
  <w15:docId w15:val="{72D01CA8-4356-42F8-8056-E22718F7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330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1C230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C230B"/>
  </w:style>
  <w:style w:type="paragraph" w:styleId="Normlnywebov">
    <w:name w:val="Normal (Web)"/>
    <w:basedOn w:val="Normlny"/>
    <w:rsid w:val="002F5C24"/>
    <w:pPr>
      <w:suppressAutoHyphens/>
      <w:spacing w:before="100" w:after="100"/>
      <w:jc w:val="both"/>
    </w:pPr>
    <w:rPr>
      <w:rFonts w:ascii="Arial Unicode MS" w:eastAsia="Arial Unicode MS" w:hAnsi="Arial Unicode MS" w:cs="Arial Unicode MS"/>
      <w:color w:val="000000"/>
      <w:lang w:bidi="ne-NP"/>
    </w:rPr>
  </w:style>
  <w:style w:type="paragraph" w:styleId="Zkladntext">
    <w:name w:val="Body Text"/>
    <w:basedOn w:val="Normlny"/>
    <w:rsid w:val="002F5C24"/>
    <w:pPr>
      <w:widowControl w:val="0"/>
      <w:suppressAutoHyphens/>
      <w:autoSpaceDE w:val="0"/>
      <w:spacing w:before="60" w:after="60"/>
      <w:jc w:val="center"/>
    </w:pPr>
    <w:rPr>
      <w:rFonts w:ascii="Arial" w:hAnsi="Arial" w:cs="Mangal"/>
      <w:b/>
      <w:bCs/>
      <w:sz w:val="32"/>
      <w:szCs w:val="32"/>
      <w:lang w:bidi="ne-NP"/>
    </w:rPr>
  </w:style>
  <w:style w:type="paragraph" w:styleId="Textbubliny">
    <w:name w:val="Balloon Text"/>
    <w:basedOn w:val="Normlny"/>
    <w:semiHidden/>
    <w:rsid w:val="0075553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5729"/>
    <w:pPr>
      <w:ind w:left="720"/>
      <w:contextualSpacing/>
    </w:pPr>
  </w:style>
  <w:style w:type="character" w:styleId="Hypertextovprepojenie">
    <w:name w:val="Hyperlink"/>
    <w:basedOn w:val="Predvolenpsmoodseku"/>
    <w:unhideWhenUsed/>
    <w:rsid w:val="00B55E8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semiHidden/>
    <w:unhideWhenUsed/>
    <w:rsid w:val="00E074A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E074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E074A7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E074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E074A7"/>
    <w:rPr>
      <w:b/>
      <w:bCs/>
    </w:rPr>
  </w:style>
  <w:style w:type="paragraph" w:styleId="Zarkazkladnhotextu">
    <w:name w:val="Body Text Indent"/>
    <w:basedOn w:val="Normlny"/>
    <w:link w:val="ZarkazkladnhotextuChar"/>
    <w:semiHidden/>
    <w:unhideWhenUsed/>
    <w:rsid w:val="005E3D4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E3D44"/>
    <w:rPr>
      <w:sz w:val="24"/>
      <w:szCs w:val="24"/>
    </w:rPr>
  </w:style>
  <w:style w:type="paragraph" w:customStyle="1" w:styleId="Import2">
    <w:name w:val="Import 2"/>
    <w:basedOn w:val="Normlny"/>
    <w:rsid w:val="005E3D4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5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710F3-FA61-4326-85FC-F6DDCB73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2342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Marina Polonska</cp:lastModifiedBy>
  <cp:revision>5</cp:revision>
  <cp:lastPrinted>2018-09-11T06:35:00Z</cp:lastPrinted>
  <dcterms:created xsi:type="dcterms:W3CDTF">2020-12-16T14:27:00Z</dcterms:created>
  <dcterms:modified xsi:type="dcterms:W3CDTF">2020-12-17T08:33:00Z</dcterms:modified>
</cp:coreProperties>
</file>